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20584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182"/>
        <w:gridCol w:w="6078"/>
        <w:gridCol w:w="3278"/>
        <w:gridCol w:w="1980"/>
        <w:gridCol w:w="1546"/>
        <w:gridCol w:w="1417"/>
        <w:gridCol w:w="1418"/>
        <w:gridCol w:w="992"/>
        <w:gridCol w:w="2693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995" w:hRule="atLeast"/>
          <w:tblHeader/>
        </w:trPr>
        <w:tc>
          <w:tcPr>
            <w:tcW w:w="1182" w:type="dxa"/>
            <w:tcBorders>
              <w:top w:val="single" w:color="auto" w:sz="6" w:space="0"/>
              <w:left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Позиция</w:t>
            </w:r>
          </w:p>
        </w:tc>
        <w:tc>
          <w:tcPr>
            <w:tcW w:w="6078" w:type="dxa"/>
            <w:tcBorders>
              <w:top w:val="single" w:color="auto" w:sz="6" w:space="0"/>
              <w:left w:val="single" w:color="auto" w:sz="18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2138"/>
              </w:tabs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278" w:type="dxa"/>
            <w:tcBorders>
              <w:top w:val="single" w:color="auto" w:sz="6" w:space="0"/>
              <w:left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Тип, марка, обозначение документа, опросного листа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Код оборудования, изделия, материала</w:t>
            </w:r>
          </w:p>
        </w:tc>
        <w:tc>
          <w:tcPr>
            <w:tcW w:w="1546" w:type="dxa"/>
            <w:tcBorders>
              <w:top w:val="single" w:color="auto" w:sz="6" w:space="0"/>
              <w:left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Завод - изготовитель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Масса единицы, кг</w:t>
            </w:r>
          </w:p>
        </w:tc>
        <w:tc>
          <w:tcPr>
            <w:tcW w:w="2693" w:type="dxa"/>
            <w:tcBorders>
              <w:top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Примечания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9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numId w:val="0"/>
              </w:numPr>
              <w:ind w:leftChars="0"/>
              <w:jc w:val="both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hint="default" w:ascii="ISOCPEUR" w:hAnsi="ISOCPEUR" w:cs="Arial"/>
                <w:i/>
                <w:snapToGrid w:val="0"/>
                <w:sz w:val="24"/>
                <w:szCs w:val="24"/>
                <w:lang w:val="ru-RU"/>
              </w:rPr>
            </w:pPr>
            <w:r>
              <w:rPr>
                <w:rFonts w:hint="default" w:ascii="ISOCPEUR" w:hAnsi="ISOCPEUR" w:cs="Arial"/>
                <w:b/>
                <w:bCs/>
                <w:i/>
                <w:snapToGrid w:val="0"/>
                <w:sz w:val="32"/>
                <w:szCs w:val="32"/>
                <w:lang w:val="ru-RU"/>
              </w:rPr>
              <w:t>Оборудование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Центральный процессор системы "Пунктир-С"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"ПУНКТИР-ЦП-С"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Линейный контроллер системы "Пунктир-С"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"ПУНКТИР-ЛК-С"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Адресный датчик-детектор системы "Пунктир-С" в линии антивандального исполнения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"ПУНКТИР-ДД-С-А-3"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505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Адресный модуль входов на линии системы "Пунктир-С"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"ПУНКТИР-МВ-С"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hint="default" w:ascii="ISOCPEUR" w:hAnsi="ISOCPEUR" w:cs="Arial"/>
                <w:i/>
                <w:snapToGrid w:val="0"/>
                <w:sz w:val="24"/>
                <w:szCs w:val="24"/>
                <w:lang w:val="en-US"/>
              </w:rPr>
              <w:t>13</w:t>
            </w:r>
            <w:bookmarkStart w:id="1" w:name="_GoBack"/>
            <w:bookmarkEnd w:id="1"/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Изолятор короткого замыкания системы "Пунктир-С" стандартного исполнения.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"ПУНКТИР-KЗ-С"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Извещатель охранный объемный оптико-электронный уличный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SL-200QDM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Optex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Нагреватель для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Извещателя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HU-3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Optex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Экран для защиты извещателей от солнца, дождя и снега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SIP MINIHOOD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Optex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Кронштейн Г-образный для крепления на заборе/стене 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Optex AX-3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Optex 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Кронштейн для установки извещателей на столб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SIPLRP-PB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Optex 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Шкаф монтажный с обогревом 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NSB-6060H1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NSGate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Система холодного старта 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NSBon-36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CS18A240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NSGate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Концевой выключатель с держателем</w:t>
            </w:r>
            <w:r>
              <w:rPr>
                <w:rFonts w:hint="default"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NSBon-05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R4127010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NSGate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eastAsia="SimSun" w:cs="Arial"/>
                <w:i/>
                <w:snapToGrid w:val="0"/>
                <w:sz w:val="24"/>
                <w:szCs w:val="24"/>
                <w:lang w:val="en-US" w:eastAsia="ru-RU" w:bidi="ar-SA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eastAsia="SimSun" w:cs="Arial"/>
                <w:i/>
                <w:snapToGrid w:val="0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ISOCPEUR" w:hAnsi="ISOCPEUR" w:cs="Arial"/>
                <w:i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Шкаф монтажный 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NSB-6060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NSGate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Источник вторичного электропитания 12В пост. тока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AD1024-12F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NSGate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Источник вторичного электропитания 24В пер. тока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БП-М 24-4,5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Beward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ISOCPEUR" w:hAnsi="ISOCPEUR" w:cs="Arial"/>
                <w:i/>
                <w:snapToGrid w:val="0"/>
                <w:sz w:val="24"/>
                <w:szCs w:val="24"/>
                <w:lang w:val="ru-RU"/>
              </w:rPr>
            </w:pPr>
            <w:r>
              <w:rPr>
                <w:rFonts w:hint="default" w:ascii="ISOCPEUR" w:hAnsi="ISOCPEUR" w:cs="Arial"/>
                <w:i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Автоматический выключатель С6А двухполюсный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SH-202L C6А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ABB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Розетка с заземляющим контактом АС30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ru-RU"/>
              </w:rPr>
              <w:t>AC30-111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hint="default" w:ascii="ISOCPEUR" w:hAnsi="ISOCPEUR" w:cs="Arial"/>
                <w:i/>
                <w:snapToGrid w:val="0"/>
                <w:sz w:val="24"/>
                <w:szCs w:val="24"/>
                <w:lang w:val="en-US"/>
              </w:rPr>
              <w:t>Chint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ISOCPEUR" w:hAnsi="ISOCPEUR" w:cs="Arial"/>
                <w:i/>
                <w:snapToGrid w:val="0"/>
                <w:sz w:val="24"/>
                <w:szCs w:val="24"/>
                <w:lang w:val="ru-RU" w:eastAsia="ru-RU"/>
              </w:rPr>
            </w:pPr>
            <w:r>
              <w:rPr>
                <w:rFonts w:hint="default" w:ascii="ISOCPEUR" w:hAnsi="ISOCPEUR" w:cs="Arial"/>
                <w:i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tabs>
                <w:tab w:val="left" w:pos="425"/>
              </w:tabs>
              <w:ind w:left="425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b/>
                <w:bCs/>
                <w:i/>
                <w:snapToGrid w:val="0"/>
                <w:sz w:val="24"/>
                <w:szCs w:val="24"/>
              </w:rPr>
            </w:pPr>
            <w:r>
              <w:rPr>
                <w:rFonts w:hint="default" w:ascii="ISOCPEUR" w:hAnsi="ISOCPEUR" w:cs="Arial"/>
                <w:b/>
                <w:bCs/>
                <w:i/>
                <w:snapToGrid w:val="0"/>
                <w:sz w:val="32"/>
                <w:szCs w:val="32"/>
                <w:lang w:val="ru-RU"/>
              </w:rPr>
              <w:t>Кабельно-трубная продукция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Кабель двухпроводной кабельной линии Пунктир-С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Flexo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Кабель гибкий с параллельными жилами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ШВВП 2х0.75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154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2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Кабель для монтажа систем сигнализации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КПСВВнг(А)-LS 1х2х0,5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171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Кабель витая пара экранированная F/UTP, категория 5e, 4 пары (24 AWG), одножильный (solid)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FUTP4-C5E-S24-IN-PVC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Hyperline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Труба гофрированная ПВХ 20 мм с протяжкой легкая серая 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91920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DKC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Труба гибкая гофрированная из ПНД 16 мм с протяжкой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71716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DKC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ЗПТнг d=32 мм.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Электромонтаж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Трос в оплетке D=4мм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1300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Патч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корд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U/UTP, Cat.5e, LSZH, 1.0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серый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PC-LPM-UTP-RJ45-RJ45-C5e-1.0M-LSZH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Hyperline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Аксессуары для монтажа троса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комп.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Провод желто-зеленый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ПУВ 1х1.5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Луис+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Короб  перфорированный 40x40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Т1 40х40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ДКС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Клемма серая боковой монтаж 6мм2 41А 800В ширина 8мм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282-101 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WAGO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Защелка концевая универсальная 6мм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249-116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WAGO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Наконечник медный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ТМ 4-6-3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ОЦМ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Мастика герметизирующая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МГКП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Электромонтаж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кг.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Герметик силиконовый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Электромонтаж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упак.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Монтажный комплект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DKC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компл.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9" w:hRule="atLeast"/>
          <w:tblHeader/>
        </w:trPr>
        <w:tc>
          <w:tcPr>
            <w:tcW w:w="118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Маркировочный комплект</w:t>
            </w:r>
          </w:p>
        </w:tc>
        <w:tc>
          <w:tcPr>
            <w:tcW w:w="327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4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DKC</w:t>
            </w:r>
          </w:p>
        </w:tc>
        <w:tc>
          <w:tcPr>
            <w:tcW w:w="141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компл.</w:t>
            </w:r>
          </w:p>
        </w:tc>
        <w:tc>
          <w:tcPr>
            <w:tcW w:w="1418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 </w:t>
            </w:r>
          </w:p>
        </w:tc>
      </w:tr>
    </w:tbl>
    <w:p>
      <w:pPr>
        <w:rPr>
          <w:rFonts w:ascii="ISOCPEUR" w:hAnsi="ISOCPEUR" w:cs="Arial"/>
          <w:i/>
          <w:sz w:val="24"/>
          <w:szCs w:val="24"/>
        </w:rPr>
      </w:pPr>
    </w:p>
    <w:p>
      <w:pPr>
        <w:rPr>
          <w:rFonts w:ascii="ISOCPEUR" w:hAnsi="ISOCPEUR" w:cs="Arial"/>
          <w:i/>
          <w:sz w:val="24"/>
          <w:szCs w:val="24"/>
        </w:rPr>
      </w:pPr>
    </w:p>
    <w:p>
      <w:pPr>
        <w:rPr>
          <w:rFonts w:ascii="ISOCPEUR" w:hAnsi="ISOCPEUR" w:cs="Arial"/>
          <w:i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3814" w:h="16840" w:orient="landscape"/>
      <w:pgMar w:top="1134" w:right="851" w:bottom="1134" w:left="1701" w:header="0" w:footer="23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ISOCPEUR">
    <w:panose1 w:val="020B0604020202020204"/>
    <w:charset w:val="CC"/>
    <w:family w:val="swiss"/>
    <w:pitch w:val="default"/>
    <w:sig w:usb0="00000287" w:usb1="00000000" w:usb2="00000000" w:usb3="00000000" w:csb0="4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0" w:type="auto"/>
      <w:tblInd w:w="11964" w:type="dxa"/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570"/>
      <w:gridCol w:w="570"/>
      <w:gridCol w:w="570"/>
      <w:gridCol w:w="570"/>
      <w:gridCol w:w="855"/>
      <w:gridCol w:w="570"/>
      <w:gridCol w:w="6076"/>
      <w:gridCol w:w="687"/>
    </w:tblGrid>
    <w:tr>
      <w:tblPrEx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4" w:hRule="exact"/>
      </w:trPr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855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6076" w:type="dxa"/>
          <w:vMerge w:val="restart"/>
          <w:tcBorders>
            <w:top w:val="single" w:color="auto" w:sz="18" w:space="0"/>
            <w:left w:val="single" w:color="auto" w:sz="18" w:space="0"/>
            <w:bottom w:val="single" w:color="auto" w:sz="18" w:space="0"/>
            <w:right w:val="nil"/>
          </w:tcBorders>
          <w:vAlign w:val="center"/>
        </w:tcPr>
        <w:p>
          <w:pPr>
            <w:pStyle w:val="30"/>
            <w:rPr>
              <w:rFonts w:ascii="ISOCPEUR" w:hAnsi="ISOCPEUR"/>
            </w:rPr>
          </w:pPr>
          <w:r>
            <w:rPr>
              <w:rFonts w:ascii="ISOCPEUR" w:hAnsi="ISOCPEUR" w:cs="Arial"/>
              <w:sz w:val="24"/>
              <w:szCs w:val="24"/>
            </w:rPr>
            <w:t>СОТ.С</w:t>
          </w:r>
        </w:p>
      </w:tc>
      <w:tc>
        <w:tcPr>
          <w:tcW w:w="687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nil"/>
          </w:tcBorders>
          <w:vAlign w:val="center"/>
        </w:tcPr>
        <w:p>
          <w:pPr>
            <w:pStyle w:val="2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Лист</w:t>
          </w:r>
        </w:p>
      </w:tc>
    </w:tr>
    <w:tr>
      <w:tblPrEx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4" w:hRule="exact"/>
      </w:trPr>
      <w:tc>
        <w:tcPr>
          <w:tcW w:w="570" w:type="dxa"/>
          <w:tcBorders>
            <w:top w:val="single" w:color="auto" w:sz="8" w:space="0"/>
            <w:left w:val="single" w:color="auto" w:sz="18" w:space="0"/>
            <w:bottom w:val="single" w:color="auto" w:sz="18" w:space="0"/>
            <w:right w:val="single" w:color="auto" w:sz="18" w:space="0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color="auto" w:sz="8" w:space="0"/>
            <w:left w:val="single" w:color="auto" w:sz="18" w:space="0"/>
            <w:bottom w:val="single" w:color="auto" w:sz="18" w:space="0"/>
            <w:right w:val="single" w:color="auto" w:sz="18" w:space="0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570" w:type="dxa"/>
          <w:tcBorders>
            <w:left w:val="single" w:color="auto" w:sz="18" w:space="0"/>
            <w:bottom w:val="single" w:color="auto" w:sz="18" w:space="0"/>
            <w:right w:val="single" w:color="auto" w:sz="18" w:space="0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570" w:type="dxa"/>
          <w:tcBorders>
            <w:left w:val="single" w:color="auto" w:sz="18" w:space="0"/>
            <w:bottom w:val="single" w:color="auto" w:sz="18" w:space="0"/>
            <w:right w:val="single" w:color="auto" w:sz="18" w:space="0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855" w:type="dxa"/>
          <w:tcBorders>
            <w:left w:val="single" w:color="auto" w:sz="18" w:space="0"/>
            <w:bottom w:val="single" w:color="auto" w:sz="18" w:space="0"/>
            <w:right w:val="single" w:color="auto" w:sz="18" w:space="0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570" w:type="dxa"/>
          <w:tcBorders>
            <w:left w:val="single" w:color="auto" w:sz="18" w:space="0"/>
            <w:bottom w:val="single" w:color="auto" w:sz="18" w:space="0"/>
            <w:right w:val="single" w:color="auto" w:sz="18" w:space="0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6076" w:type="dxa"/>
          <w:vMerge w:val="continue"/>
          <w:tcBorders>
            <w:top w:val="single" w:color="auto" w:sz="18" w:space="0"/>
            <w:left w:val="single" w:color="auto" w:sz="18" w:space="0"/>
            <w:bottom w:val="single" w:color="auto" w:sz="18" w:space="0"/>
            <w:right w:val="nil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687" w:type="dxa"/>
          <w:vMerge w:val="restart"/>
          <w:tcBorders>
            <w:top w:val="single" w:color="auto" w:sz="18" w:space="0"/>
            <w:left w:val="single" w:color="auto" w:sz="18" w:space="0"/>
            <w:right w:val="nil"/>
          </w:tcBorders>
          <w:vAlign w:val="center"/>
        </w:tcPr>
        <w:p>
          <w:pPr>
            <w:pStyle w:val="27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fldChar w:fldCharType="begin"/>
          </w:r>
          <w:r>
            <w:rPr>
              <w:rFonts w:ascii="ISOCPEUR" w:hAnsi="ISOCPEUR"/>
              <w:i/>
            </w:rPr>
            <w:instrText xml:space="preserve"> PAGE </w:instrText>
          </w:r>
          <w:r>
            <w:rPr>
              <w:rFonts w:ascii="ISOCPEUR" w:hAnsi="ISOCPEUR"/>
              <w:i/>
            </w:rPr>
            <w:fldChar w:fldCharType="separate"/>
          </w:r>
          <w:r>
            <w:rPr>
              <w:rFonts w:ascii="ISOCPEUR" w:hAnsi="ISOCPEUR"/>
              <w:i/>
            </w:rPr>
            <w:t>3</w:t>
          </w:r>
          <w:r>
            <w:rPr>
              <w:rFonts w:ascii="ISOCPEUR" w:hAnsi="ISOCPEUR"/>
              <w:i/>
            </w:rPr>
            <w:fldChar w:fldCharType="end"/>
          </w:r>
        </w:p>
      </w:tc>
    </w:tr>
    <w:tr>
      <w:tblPrEx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4" w:hRule="exact"/>
      </w:trPr>
      <w:tc>
        <w:tcPr>
          <w:tcW w:w="570" w:type="dxa"/>
          <w:tcBorders>
            <w:top w:val="single" w:color="auto" w:sz="18" w:space="0"/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2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Изм.</w:t>
          </w: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2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Кол.уч</w:t>
          </w: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2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Лист</w:t>
          </w: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2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№ док.</w:t>
          </w:r>
        </w:p>
      </w:tc>
      <w:tc>
        <w:tcPr>
          <w:tcW w:w="855" w:type="dxa"/>
          <w:tcBorders>
            <w:top w:val="single" w:color="auto" w:sz="18" w:space="0"/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2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Подпись</w:t>
          </w: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2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Дата</w:t>
          </w:r>
        </w:p>
      </w:tc>
      <w:tc>
        <w:tcPr>
          <w:tcW w:w="6076" w:type="dxa"/>
          <w:vMerge w:val="continue"/>
          <w:tcBorders>
            <w:top w:val="single" w:color="auto" w:sz="18" w:space="0"/>
            <w:left w:val="single" w:color="auto" w:sz="18" w:space="0"/>
            <w:bottom w:val="nil"/>
            <w:right w:val="nil"/>
          </w:tcBorders>
        </w:tcPr>
        <w:p>
          <w:pPr>
            <w:pStyle w:val="28"/>
            <w:rPr>
              <w:rFonts w:ascii="ISOCPEUR" w:hAnsi="ISOCPEUR"/>
            </w:rPr>
          </w:pPr>
        </w:p>
      </w:tc>
      <w:tc>
        <w:tcPr>
          <w:tcW w:w="687" w:type="dxa"/>
          <w:vMerge w:val="continue"/>
          <w:tcBorders>
            <w:left w:val="single" w:color="auto" w:sz="18" w:space="0"/>
            <w:bottom w:val="nil"/>
            <w:right w:val="nil"/>
          </w:tcBorders>
        </w:tcPr>
        <w:p>
          <w:pPr>
            <w:pStyle w:val="28"/>
            <w:rPr>
              <w:rFonts w:ascii="ISOCPEUR" w:hAnsi="ISOCPEUR"/>
            </w:rPr>
          </w:pPr>
        </w:p>
      </w:tc>
    </w:tr>
  </w:tbl>
  <w:p>
    <w:pPr>
      <w:pStyle w:val="21"/>
      <w:rPr>
        <w:rFonts w:ascii="ISOCPEUR" w:hAnsi="ISOCPEU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0" w:type="auto"/>
      <w:tblInd w:w="11907" w:type="dxa"/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570"/>
      <w:gridCol w:w="570"/>
      <w:gridCol w:w="570"/>
      <w:gridCol w:w="570"/>
      <w:gridCol w:w="855"/>
      <w:gridCol w:w="570"/>
      <w:gridCol w:w="3969"/>
      <w:gridCol w:w="851"/>
      <w:gridCol w:w="851"/>
      <w:gridCol w:w="1165"/>
    </w:tblGrid>
    <w:tr>
      <w:tblPrEx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4" w:hRule="exact"/>
      </w:trPr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  <w:tc>
        <w:tcPr>
          <w:tcW w:w="855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  <w:tc>
        <w:tcPr>
          <w:tcW w:w="6836" w:type="dxa"/>
          <w:gridSpan w:val="4"/>
          <w:vMerge w:val="restart"/>
          <w:tcBorders>
            <w:top w:val="single" w:color="auto" w:sz="18" w:space="0"/>
            <w:left w:val="single" w:color="auto" w:sz="18" w:space="0"/>
            <w:bottom w:val="single" w:color="auto" w:sz="18" w:space="0"/>
            <w:right w:val="nil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4"/>
              <w:szCs w:val="24"/>
            </w:rPr>
          </w:pPr>
          <w:r>
            <w:rPr>
              <w:rFonts w:ascii="ISOCPEUR" w:hAnsi="ISOCPEUR" w:cs="Arial"/>
              <w:sz w:val="24"/>
              <w:szCs w:val="24"/>
            </w:rPr>
            <w:t>-СОТ.С</w:t>
          </w:r>
        </w:p>
      </w:tc>
    </w:tr>
    <w:tr>
      <w:tblPrEx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4" w:hRule="exact"/>
      </w:trPr>
      <w:tc>
        <w:tcPr>
          <w:tcW w:w="570" w:type="dxa"/>
          <w:tcBorders>
            <w:top w:val="single" w:color="auto" w:sz="8" w:space="0"/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color="auto" w:sz="8" w:space="0"/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  <w:tc>
        <w:tcPr>
          <w:tcW w:w="855" w:type="dxa"/>
          <w:tcBorders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  <w:tc>
        <w:tcPr>
          <w:tcW w:w="6836" w:type="dxa"/>
          <w:gridSpan w:val="4"/>
          <w:vMerge w:val="continue"/>
          <w:tcBorders>
            <w:top w:val="single" w:color="auto" w:sz="18" w:space="0"/>
            <w:left w:val="single" w:color="auto" w:sz="18" w:space="0"/>
            <w:bottom w:val="single" w:color="auto" w:sz="18" w:space="0"/>
            <w:right w:val="nil"/>
          </w:tcBorders>
          <w:vAlign w:val="center"/>
        </w:tcPr>
        <w:p>
          <w:pPr>
            <w:pStyle w:val="28"/>
            <w:rPr>
              <w:rFonts w:ascii="ISOCPEUR" w:hAnsi="ISOCPEUR" w:cs="Arial"/>
            </w:rPr>
          </w:pPr>
        </w:p>
      </w:tc>
    </w:tr>
    <w:tr>
      <w:tblPrEx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4" w:hRule="exact"/>
      </w:trPr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Изм.</w:t>
          </w: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Кол.уч</w:t>
          </w: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Лист</w:t>
          </w: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№ док.</w:t>
          </w:r>
        </w:p>
      </w:tc>
      <w:tc>
        <w:tcPr>
          <w:tcW w:w="855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Подпись</w:t>
          </w: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Дата</w:t>
          </w:r>
        </w:p>
      </w:tc>
      <w:tc>
        <w:tcPr>
          <w:tcW w:w="6836" w:type="dxa"/>
          <w:gridSpan w:val="4"/>
          <w:vMerge w:val="continue"/>
          <w:tcBorders>
            <w:top w:val="single" w:color="auto" w:sz="18" w:space="0"/>
            <w:left w:val="single" w:color="auto" w:sz="18" w:space="0"/>
            <w:bottom w:val="single" w:color="auto" w:sz="18" w:space="0"/>
            <w:right w:val="nil"/>
          </w:tcBorders>
          <w:vAlign w:val="center"/>
        </w:tcPr>
        <w:p>
          <w:pPr>
            <w:pStyle w:val="28"/>
            <w:jc w:val="center"/>
            <w:rPr>
              <w:rFonts w:ascii="ISOCPEUR" w:hAnsi="ISOCPEUR" w:cs="Arial"/>
            </w:rPr>
          </w:pPr>
        </w:p>
      </w:tc>
    </w:tr>
    <w:tr>
      <w:tblPrEx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4" w:hRule="exact"/>
      </w:trPr>
      <w:tc>
        <w:tcPr>
          <w:tcW w:w="1140" w:type="dxa"/>
          <w:gridSpan w:val="2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31"/>
            <w:ind w:left="0"/>
            <w:rPr>
              <w:rFonts w:ascii="ISOCPEUR" w:hAnsi="ISOCPEUR" w:cs="Arial"/>
              <w:sz w:val="20"/>
            </w:rPr>
          </w:pPr>
          <w:bookmarkStart w:id="0" w:name="OLE_LINK1" w:colFirst="0" w:colLast="0"/>
          <w:r>
            <w:rPr>
              <w:rFonts w:ascii="ISOCPEUR" w:hAnsi="ISOCPEUR" w:cs="Arial"/>
              <w:sz w:val="20"/>
            </w:rPr>
            <w:t>Разраб</w:t>
          </w:r>
        </w:p>
      </w:tc>
      <w:tc>
        <w:tcPr>
          <w:tcW w:w="1140" w:type="dxa"/>
          <w:gridSpan w:val="2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31"/>
            <w:rPr>
              <w:rFonts w:ascii="ISOCPEUR" w:hAnsi="ISOCPEUR" w:cs="Arial"/>
              <w:sz w:val="20"/>
            </w:rPr>
          </w:pPr>
        </w:p>
      </w:tc>
      <w:tc>
        <w:tcPr>
          <w:tcW w:w="855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31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top w:val="single" w:color="auto" w:sz="1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31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 w:val="restart"/>
          <w:tcBorders>
            <w:top w:val="single" w:color="auto" w:sz="18" w:space="0"/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4"/>
              <w:szCs w:val="24"/>
            </w:rPr>
          </w:pPr>
          <w:r>
            <w:rPr>
              <w:rFonts w:ascii="ISOCPEUR" w:hAnsi="ISOCPEUR" w:cs="Arial"/>
              <w:sz w:val="24"/>
              <w:szCs w:val="24"/>
            </w:rPr>
            <w:t>Спецификация оборудования и материалов</w:t>
          </w:r>
        </w:p>
      </w:tc>
      <w:tc>
        <w:tcPr>
          <w:tcW w:w="851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Стадия</w:t>
          </w:r>
        </w:p>
      </w:tc>
      <w:tc>
        <w:tcPr>
          <w:tcW w:w="851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Лист</w:t>
          </w:r>
        </w:p>
      </w:tc>
      <w:tc>
        <w:tcPr>
          <w:tcW w:w="1165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nil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Листов</w:t>
          </w:r>
        </w:p>
      </w:tc>
    </w:tr>
    <w:tr>
      <w:tblPrEx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4" w:hRule="exact"/>
      </w:trPr>
      <w:tc>
        <w:tcPr>
          <w:tcW w:w="1140" w:type="dxa"/>
          <w:gridSpan w:val="2"/>
          <w:tcBorders>
            <w:top w:val="single" w:color="auto" w:sz="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31"/>
            <w:ind w:left="0"/>
            <w:rPr>
              <w:rFonts w:ascii="ISOCPEUR" w:hAnsi="ISOCPEUR" w:cs="Arial"/>
              <w:sz w:val="20"/>
            </w:rPr>
          </w:pPr>
        </w:p>
      </w:tc>
      <w:tc>
        <w:tcPr>
          <w:tcW w:w="1140" w:type="dxa"/>
          <w:gridSpan w:val="2"/>
          <w:tcBorders>
            <w:top w:val="single" w:color="auto" w:sz="8" w:space="0"/>
            <w:left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rPr>
              <w:rFonts w:ascii="ISOCPEUR" w:hAnsi="ISOCPEUR" w:cs="Arial"/>
              <w:sz w:val="20"/>
            </w:rPr>
          </w:pPr>
        </w:p>
      </w:tc>
      <w:tc>
        <w:tcPr>
          <w:tcW w:w="855" w:type="dxa"/>
          <w:tcBorders>
            <w:top w:val="single" w:color="auto" w:sz="8" w:space="0"/>
            <w:left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top w:val="single" w:color="auto" w:sz="8" w:space="0"/>
            <w:left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 w:val="continue"/>
          <w:tcBorders>
            <w:top w:val="single" w:color="auto" w:sz="18" w:space="0"/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31"/>
            <w:rPr>
              <w:rFonts w:ascii="ISOCPEUR" w:hAnsi="ISOCPEUR" w:cs="Arial"/>
            </w:rPr>
          </w:pPr>
        </w:p>
      </w:tc>
      <w:tc>
        <w:tcPr>
          <w:tcW w:w="851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Р</w:t>
          </w:r>
        </w:p>
      </w:tc>
      <w:tc>
        <w:tcPr>
          <w:tcW w:w="851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</w:tcBorders>
          <w:vAlign w:val="center"/>
        </w:tcPr>
        <w:p>
          <w:pPr>
            <w:pStyle w:val="30"/>
            <w:ind w:left="-68"/>
            <w:rPr>
              <w:rFonts w:ascii="ISOCPEUR" w:hAnsi="ISOCPEUR" w:cs="Arial"/>
              <w:snapToGrid w:val="0"/>
              <w:sz w:val="20"/>
            </w:rPr>
          </w:pPr>
          <w:r>
            <w:rPr>
              <w:rFonts w:ascii="ISOCPEUR" w:hAnsi="ISOCPEUR" w:cs="Arial"/>
              <w:snapToGrid w:val="0"/>
              <w:sz w:val="20"/>
            </w:rPr>
            <w:fldChar w:fldCharType="begin"/>
          </w:r>
          <w:r>
            <w:rPr>
              <w:rFonts w:ascii="ISOCPEUR" w:hAnsi="ISOCPEUR" w:cs="Arial"/>
              <w:snapToGrid w:val="0"/>
              <w:sz w:val="20"/>
            </w:rPr>
            <w:instrText xml:space="preserve"> PAGE </w:instrText>
          </w:r>
          <w:r>
            <w:rPr>
              <w:rFonts w:ascii="ISOCPEUR" w:hAnsi="ISOCPEUR" w:cs="Arial"/>
              <w:snapToGrid w:val="0"/>
              <w:sz w:val="20"/>
            </w:rPr>
            <w:fldChar w:fldCharType="separate"/>
          </w:r>
          <w:r>
            <w:rPr>
              <w:rFonts w:ascii="ISOCPEUR" w:hAnsi="ISOCPEUR" w:cs="Arial"/>
              <w:snapToGrid w:val="0"/>
              <w:sz w:val="20"/>
            </w:rPr>
            <w:t>1</w:t>
          </w:r>
          <w:r>
            <w:rPr>
              <w:rFonts w:ascii="ISOCPEUR" w:hAnsi="ISOCPEUR" w:cs="Arial"/>
              <w:snapToGrid w:val="0"/>
              <w:sz w:val="20"/>
            </w:rPr>
            <w:fldChar w:fldCharType="end"/>
          </w:r>
        </w:p>
      </w:tc>
      <w:tc>
        <w:tcPr>
          <w:tcW w:w="1165" w:type="dxa"/>
          <w:tcBorders>
            <w:top w:val="single" w:color="auto" w:sz="18" w:space="0"/>
            <w:left w:val="single" w:color="auto" w:sz="18" w:space="0"/>
            <w:bottom w:val="single" w:color="auto" w:sz="18" w:space="0"/>
            <w:right w:val="nil"/>
          </w:tcBorders>
          <w:vAlign w:val="center"/>
        </w:tcPr>
        <w:p>
          <w:pPr>
            <w:pStyle w:val="30"/>
            <w:ind w:left="-68"/>
            <w:rPr>
              <w:rFonts w:ascii="ISOCPEUR" w:hAnsi="ISOCPEUR" w:cs="Arial"/>
              <w:snapToGrid w:val="0"/>
              <w:sz w:val="20"/>
            </w:rPr>
          </w:pPr>
          <w:r>
            <w:rPr>
              <w:rFonts w:ascii="ISOCPEUR" w:hAnsi="ISOCPEUR" w:cs="Arial"/>
              <w:snapToGrid w:val="0"/>
              <w:sz w:val="20"/>
            </w:rPr>
            <w:fldChar w:fldCharType="begin"/>
          </w:r>
          <w:r>
            <w:rPr>
              <w:rFonts w:ascii="ISOCPEUR" w:hAnsi="ISOCPEUR" w:cs="Arial"/>
              <w:snapToGrid w:val="0"/>
              <w:sz w:val="20"/>
            </w:rPr>
            <w:instrText xml:space="preserve"> NUMPAGES </w:instrText>
          </w:r>
          <w:r>
            <w:rPr>
              <w:rFonts w:ascii="ISOCPEUR" w:hAnsi="ISOCPEUR" w:cs="Arial"/>
              <w:snapToGrid w:val="0"/>
              <w:sz w:val="20"/>
            </w:rPr>
            <w:fldChar w:fldCharType="separate"/>
          </w:r>
          <w:r>
            <w:rPr>
              <w:rFonts w:ascii="ISOCPEUR" w:hAnsi="ISOCPEUR" w:cs="Arial"/>
              <w:snapToGrid w:val="0"/>
              <w:sz w:val="20"/>
            </w:rPr>
            <w:t>6</w:t>
          </w:r>
          <w:r>
            <w:rPr>
              <w:rFonts w:ascii="ISOCPEUR" w:hAnsi="ISOCPEUR" w:cs="Arial"/>
              <w:snapToGrid w:val="0"/>
              <w:sz w:val="20"/>
            </w:rPr>
            <w:fldChar w:fldCharType="end"/>
          </w:r>
        </w:p>
      </w:tc>
    </w:tr>
    <w:tr>
      <w:tblPrEx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4" w:hRule="exact"/>
      </w:trPr>
      <w:tc>
        <w:tcPr>
          <w:tcW w:w="1140" w:type="dxa"/>
          <w:gridSpan w:val="2"/>
          <w:tcBorders>
            <w:top w:val="single" w:color="auto" w:sz="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.</w:t>
          </w:r>
        </w:p>
      </w:tc>
      <w:tc>
        <w:tcPr>
          <w:tcW w:w="1140" w:type="dxa"/>
          <w:gridSpan w:val="2"/>
          <w:tcBorders>
            <w:left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 xml:space="preserve"> </w:t>
          </w:r>
        </w:p>
      </w:tc>
      <w:tc>
        <w:tcPr>
          <w:tcW w:w="855" w:type="dxa"/>
          <w:tcBorders>
            <w:left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left w:val="single" w:color="auto" w:sz="1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 w:val="continue"/>
          <w:tcBorders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31"/>
            <w:rPr>
              <w:rFonts w:ascii="ISOCPEUR" w:hAnsi="ISOCPEUR" w:cs="Arial"/>
            </w:rPr>
          </w:pPr>
        </w:p>
      </w:tc>
      <w:tc>
        <w:tcPr>
          <w:tcW w:w="2867" w:type="dxa"/>
          <w:gridSpan w:val="3"/>
          <w:vMerge w:val="restart"/>
          <w:tcBorders>
            <w:top w:val="single" w:color="auto" w:sz="18" w:space="0"/>
            <w:left w:val="single" w:color="auto" w:sz="18" w:space="0"/>
            <w:bottom w:val="nil"/>
            <w:right w:val="nil"/>
          </w:tcBorders>
          <w:vAlign w:val="center"/>
        </w:tcPr>
        <w:p>
          <w:pPr>
            <w:pStyle w:val="2"/>
            <w:jc w:val="center"/>
            <w:rPr>
              <w:rFonts w:ascii="ISOCPEUR" w:hAnsi="ISOCPEUR"/>
              <w:i/>
              <w:sz w:val="24"/>
              <w:szCs w:val="24"/>
            </w:rPr>
          </w:pPr>
          <w:r>
            <w:rPr>
              <w:rFonts w:ascii="ISOCPEUR" w:hAnsi="ISOCPEUR"/>
              <w:i/>
              <w:sz w:val="24"/>
              <w:szCs w:val="24"/>
            </w:rPr>
            <w:t>ООО «***»</w:t>
          </w:r>
        </w:p>
      </w:tc>
    </w:tr>
    <w:tr>
      <w:tblPrEx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4" w:hRule="exact"/>
      </w:trPr>
      <w:tc>
        <w:tcPr>
          <w:tcW w:w="1140" w:type="dxa"/>
          <w:gridSpan w:val="2"/>
          <w:tcBorders>
            <w:top w:val="single" w:color="auto" w:sz="8" w:space="0"/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Н. Контр.</w:t>
          </w:r>
        </w:p>
      </w:tc>
      <w:tc>
        <w:tcPr>
          <w:tcW w:w="1140" w:type="dxa"/>
          <w:gridSpan w:val="2"/>
          <w:tcBorders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rPr>
              <w:rFonts w:ascii="ISOCPEUR" w:hAnsi="ISOCPEUR" w:cs="Arial"/>
              <w:sz w:val="20"/>
            </w:rPr>
          </w:pPr>
        </w:p>
      </w:tc>
      <w:tc>
        <w:tcPr>
          <w:tcW w:w="855" w:type="dxa"/>
          <w:tcBorders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left w:val="single" w:color="auto" w:sz="18" w:space="0"/>
            <w:bottom w:val="single" w:color="auto" w:sz="8" w:space="0"/>
            <w:right w:val="single" w:color="auto" w:sz="18" w:space="0"/>
          </w:tcBorders>
          <w:vAlign w:val="center"/>
        </w:tcPr>
        <w:p>
          <w:pPr>
            <w:pStyle w:val="31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 w:val="continue"/>
          <w:tcBorders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31"/>
            <w:rPr>
              <w:rFonts w:ascii="ISOCPEUR" w:hAnsi="ISOCPEUR" w:cs="Arial"/>
            </w:rPr>
          </w:pPr>
        </w:p>
      </w:tc>
      <w:tc>
        <w:tcPr>
          <w:tcW w:w="2867" w:type="dxa"/>
          <w:gridSpan w:val="3"/>
          <w:vMerge w:val="continue"/>
          <w:tcBorders>
            <w:left w:val="single" w:color="auto" w:sz="18" w:space="0"/>
            <w:bottom w:val="nil"/>
            <w:right w:val="nil"/>
          </w:tcBorders>
          <w:vAlign w:val="center"/>
        </w:tcPr>
        <w:p>
          <w:pPr>
            <w:pStyle w:val="31"/>
            <w:rPr>
              <w:rFonts w:ascii="ISOCPEUR" w:hAnsi="ISOCPEUR" w:cs="Arial"/>
            </w:rPr>
          </w:pPr>
        </w:p>
      </w:tc>
    </w:tr>
    <w:tr>
      <w:tblPrEx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4" w:hRule="exact"/>
      </w:trPr>
      <w:tc>
        <w:tcPr>
          <w:tcW w:w="1140" w:type="dxa"/>
          <w:gridSpan w:val="2"/>
          <w:tcBorders>
            <w:top w:val="single" w:color="auto" w:sz="8" w:space="0"/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31"/>
            <w:ind w:left="-68"/>
            <w:rPr>
              <w:rFonts w:ascii="ISOCPEUR" w:hAnsi="ISOCPEUR" w:cs="Arial"/>
              <w:sz w:val="20"/>
            </w:rPr>
          </w:pPr>
        </w:p>
      </w:tc>
      <w:tc>
        <w:tcPr>
          <w:tcW w:w="1140" w:type="dxa"/>
          <w:gridSpan w:val="2"/>
          <w:tcBorders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31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 xml:space="preserve"> </w:t>
          </w:r>
        </w:p>
      </w:tc>
      <w:tc>
        <w:tcPr>
          <w:tcW w:w="855" w:type="dxa"/>
          <w:tcBorders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31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31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 w:val="continue"/>
          <w:tcBorders>
            <w:left w:val="single" w:color="auto" w:sz="18" w:space="0"/>
            <w:bottom w:val="nil"/>
            <w:right w:val="single" w:color="auto" w:sz="18" w:space="0"/>
          </w:tcBorders>
          <w:vAlign w:val="center"/>
        </w:tcPr>
        <w:p>
          <w:pPr>
            <w:pStyle w:val="31"/>
            <w:rPr>
              <w:rFonts w:ascii="ISOCPEUR" w:hAnsi="ISOCPEUR" w:cs="Arial"/>
            </w:rPr>
          </w:pPr>
        </w:p>
      </w:tc>
      <w:tc>
        <w:tcPr>
          <w:tcW w:w="2867" w:type="dxa"/>
          <w:gridSpan w:val="3"/>
          <w:vMerge w:val="continue"/>
          <w:tcBorders>
            <w:left w:val="single" w:color="auto" w:sz="18" w:space="0"/>
            <w:bottom w:val="nil"/>
            <w:right w:val="nil"/>
          </w:tcBorders>
          <w:vAlign w:val="center"/>
        </w:tcPr>
        <w:p>
          <w:pPr>
            <w:pStyle w:val="31"/>
            <w:rPr>
              <w:rFonts w:ascii="ISOCPEUR" w:hAnsi="ISOCPEUR" w:cs="Arial"/>
            </w:rPr>
          </w:pPr>
        </w:p>
      </w:tc>
    </w:tr>
    <w:bookmarkEnd w:id="0"/>
  </w:tbl>
  <w:p>
    <w:pPr>
      <w:pStyle w:val="21"/>
      <w:rPr>
        <w:rFonts w:ascii="ISOCPEUR" w:hAnsi="ISOCPEUR" w:cs="Arial"/>
        <w:i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2085"/>
              <wp:effectExtent l="13970" t="14605" r="15240" b="16510"/>
              <wp:wrapNone/>
              <wp:docPr id="2" name="Прямоугольни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2857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56.7pt;margin-top:14.2pt;height:813.55pt;width:1119.7pt;mso-position-horizontal-relative:page;mso-position-vertical-relative:page;z-index:251660288;mso-width-relative:page;mso-height-relative:page;" filled="f" stroked="t" coordsize="21600,21600" o:allowincell="f" o:gfxdata="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2UVPDNoAAAAMAQAADwAAAAAAAAABACAAAAAiAAAAZHJzL2Rvd25yZXYueG1s&#10;UEsBAhQAFAAAAAgAh07iQMfe2I0vAgAARwQAAA4AAAAAAAAAAQAgAAAAKQEAAGRycy9lMm9Eb2Mu&#10;eG1sUEsFBgAAAAAGAAYAWQEAAMoFAAAAAA==&#10;">
              <v:fill on="f" focussize="0,0"/>
              <v:stroke weight="2.25pt" color="#000000" joinstyle="miter"/>
              <v:imagedata o:title=""/>
              <o:lock v:ext="edit" aspectratio="t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3355"/>
              <wp:effectExtent l="13970" t="14605" r="15240" b="15240"/>
              <wp:wrapNone/>
              <wp:docPr id="1" name="Прямоугольни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4220190" cy="10333355"/>
                      </a:xfrm>
                      <a:prstGeom prst="rect">
                        <a:avLst/>
                      </a:prstGeom>
                      <a:noFill/>
                      <a:ln w="2857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56.7pt;margin-top:14.2pt;height:813.65pt;width:1119.7pt;mso-position-horizontal-relative:page;mso-position-vertical-relative:page;z-index:251659264;mso-width-relative:page;mso-height-relative:page;" filled="f" stroked="t" coordsize="21600,21600" o:allowincell="f" o:gfxdata="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hD+3jaAAAADAEAAA8AAAAAAAAAAQAgAAAAIgAAAGRycy9kb3ducmV2LnhtbFBL&#10;AQIUABQAAAAIAIdO4kBXT1ioLQIAAEcEAAAOAAAAAAAAAAEAIAAAACkBAABkcnMvZTJvRG9jLnht&#10;bFBLBQYAAAAABgAGAFkBAADIBQAAAAA=&#10;">
              <v:fill on="f" focussize="0,0"/>
              <v:stroke weight="2.25pt" color="#000000" joinstyle="miter"/>
              <v:imagedata o:title=""/>
              <o:lock v:ext="edit" aspectratio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FB3416"/>
    <w:multiLevelType w:val="singleLevel"/>
    <w:tmpl w:val="8FFB3416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2BB"/>
    <w:rsid w:val="00002227"/>
    <w:rsid w:val="00013526"/>
    <w:rsid w:val="00016E7D"/>
    <w:rsid w:val="00020071"/>
    <w:rsid w:val="000238FD"/>
    <w:rsid w:val="00024F4C"/>
    <w:rsid w:val="0002552B"/>
    <w:rsid w:val="0003534B"/>
    <w:rsid w:val="0003634E"/>
    <w:rsid w:val="00043A11"/>
    <w:rsid w:val="0005153C"/>
    <w:rsid w:val="00051811"/>
    <w:rsid w:val="00055399"/>
    <w:rsid w:val="000608E7"/>
    <w:rsid w:val="00061501"/>
    <w:rsid w:val="00061921"/>
    <w:rsid w:val="000620EB"/>
    <w:rsid w:val="000633FC"/>
    <w:rsid w:val="00065065"/>
    <w:rsid w:val="000659AA"/>
    <w:rsid w:val="0006765F"/>
    <w:rsid w:val="00071612"/>
    <w:rsid w:val="00073229"/>
    <w:rsid w:val="00074AA8"/>
    <w:rsid w:val="0007749D"/>
    <w:rsid w:val="0008054B"/>
    <w:rsid w:val="0008068E"/>
    <w:rsid w:val="00081352"/>
    <w:rsid w:val="00081CE4"/>
    <w:rsid w:val="00082B14"/>
    <w:rsid w:val="00083B9B"/>
    <w:rsid w:val="000848C3"/>
    <w:rsid w:val="0008610B"/>
    <w:rsid w:val="00087384"/>
    <w:rsid w:val="0009283F"/>
    <w:rsid w:val="000938F0"/>
    <w:rsid w:val="00094DAB"/>
    <w:rsid w:val="000A32F5"/>
    <w:rsid w:val="000A4F77"/>
    <w:rsid w:val="000A6B14"/>
    <w:rsid w:val="000A6DC7"/>
    <w:rsid w:val="000B2AFD"/>
    <w:rsid w:val="000B4956"/>
    <w:rsid w:val="000B567A"/>
    <w:rsid w:val="000C1A19"/>
    <w:rsid w:val="000C2552"/>
    <w:rsid w:val="000C3BE4"/>
    <w:rsid w:val="000C4B4B"/>
    <w:rsid w:val="000C538A"/>
    <w:rsid w:val="000C660F"/>
    <w:rsid w:val="000C6824"/>
    <w:rsid w:val="000C6873"/>
    <w:rsid w:val="000D0749"/>
    <w:rsid w:val="000D1B96"/>
    <w:rsid w:val="000D2227"/>
    <w:rsid w:val="000D5AFA"/>
    <w:rsid w:val="000E260A"/>
    <w:rsid w:val="000E6BD7"/>
    <w:rsid w:val="000F282A"/>
    <w:rsid w:val="000F305F"/>
    <w:rsid w:val="000F7642"/>
    <w:rsid w:val="0010345B"/>
    <w:rsid w:val="0010471E"/>
    <w:rsid w:val="00104DF6"/>
    <w:rsid w:val="001054D0"/>
    <w:rsid w:val="001075D0"/>
    <w:rsid w:val="00107A30"/>
    <w:rsid w:val="00107C7A"/>
    <w:rsid w:val="00111BC8"/>
    <w:rsid w:val="00113935"/>
    <w:rsid w:val="00115ABB"/>
    <w:rsid w:val="00116689"/>
    <w:rsid w:val="00121852"/>
    <w:rsid w:val="0012536A"/>
    <w:rsid w:val="00125781"/>
    <w:rsid w:val="001261DA"/>
    <w:rsid w:val="00126F1A"/>
    <w:rsid w:val="00127F64"/>
    <w:rsid w:val="001319AC"/>
    <w:rsid w:val="001353AA"/>
    <w:rsid w:val="00135449"/>
    <w:rsid w:val="001356DC"/>
    <w:rsid w:val="00141E3F"/>
    <w:rsid w:val="0014249B"/>
    <w:rsid w:val="00142784"/>
    <w:rsid w:val="00142C86"/>
    <w:rsid w:val="00143E1E"/>
    <w:rsid w:val="00146688"/>
    <w:rsid w:val="0015123C"/>
    <w:rsid w:val="00151261"/>
    <w:rsid w:val="001534E0"/>
    <w:rsid w:val="00156750"/>
    <w:rsid w:val="001602ED"/>
    <w:rsid w:val="001603C7"/>
    <w:rsid w:val="00162218"/>
    <w:rsid w:val="00165CF2"/>
    <w:rsid w:val="0016764F"/>
    <w:rsid w:val="00170076"/>
    <w:rsid w:val="001715E4"/>
    <w:rsid w:val="00175C96"/>
    <w:rsid w:val="00184A7B"/>
    <w:rsid w:val="0018662D"/>
    <w:rsid w:val="001878DC"/>
    <w:rsid w:val="00192BE0"/>
    <w:rsid w:val="00197153"/>
    <w:rsid w:val="001A02BD"/>
    <w:rsid w:val="001A1114"/>
    <w:rsid w:val="001A12E5"/>
    <w:rsid w:val="001A2A30"/>
    <w:rsid w:val="001A5127"/>
    <w:rsid w:val="001B0F05"/>
    <w:rsid w:val="001B1EC7"/>
    <w:rsid w:val="001B281B"/>
    <w:rsid w:val="001B6130"/>
    <w:rsid w:val="001C4F10"/>
    <w:rsid w:val="001D24B0"/>
    <w:rsid w:val="001D4785"/>
    <w:rsid w:val="001D6DF0"/>
    <w:rsid w:val="001E0CFA"/>
    <w:rsid w:val="001E300F"/>
    <w:rsid w:val="001E315F"/>
    <w:rsid w:val="001E4C48"/>
    <w:rsid w:val="001E60CE"/>
    <w:rsid w:val="001E61D0"/>
    <w:rsid w:val="001E635B"/>
    <w:rsid w:val="001F0FCA"/>
    <w:rsid w:val="001F1899"/>
    <w:rsid w:val="001F2241"/>
    <w:rsid w:val="001F35D8"/>
    <w:rsid w:val="001F52F8"/>
    <w:rsid w:val="001F7E8E"/>
    <w:rsid w:val="0020229C"/>
    <w:rsid w:val="002026FB"/>
    <w:rsid w:val="00202ACF"/>
    <w:rsid w:val="00204DCB"/>
    <w:rsid w:val="0020772D"/>
    <w:rsid w:val="00210B75"/>
    <w:rsid w:val="00211115"/>
    <w:rsid w:val="002160BD"/>
    <w:rsid w:val="002165AB"/>
    <w:rsid w:val="00216D5C"/>
    <w:rsid w:val="00223B66"/>
    <w:rsid w:val="00227220"/>
    <w:rsid w:val="002328AF"/>
    <w:rsid w:val="00233D4C"/>
    <w:rsid w:val="00235408"/>
    <w:rsid w:val="002360FB"/>
    <w:rsid w:val="002415E8"/>
    <w:rsid w:val="00243BD8"/>
    <w:rsid w:val="0024420C"/>
    <w:rsid w:val="00245E83"/>
    <w:rsid w:val="00251C1E"/>
    <w:rsid w:val="00256BD7"/>
    <w:rsid w:val="002573BC"/>
    <w:rsid w:val="002606C7"/>
    <w:rsid w:val="00262541"/>
    <w:rsid w:val="002628A5"/>
    <w:rsid w:val="00264628"/>
    <w:rsid w:val="00267999"/>
    <w:rsid w:val="00270EA1"/>
    <w:rsid w:val="00271281"/>
    <w:rsid w:val="002721DE"/>
    <w:rsid w:val="0027413A"/>
    <w:rsid w:val="00274F22"/>
    <w:rsid w:val="00281A1B"/>
    <w:rsid w:val="00281CE5"/>
    <w:rsid w:val="0028283F"/>
    <w:rsid w:val="00284449"/>
    <w:rsid w:val="00287C47"/>
    <w:rsid w:val="002910E3"/>
    <w:rsid w:val="00291891"/>
    <w:rsid w:val="002918F6"/>
    <w:rsid w:val="00293437"/>
    <w:rsid w:val="00293689"/>
    <w:rsid w:val="00294278"/>
    <w:rsid w:val="0029595B"/>
    <w:rsid w:val="0029635C"/>
    <w:rsid w:val="00297D9A"/>
    <w:rsid w:val="002A20EC"/>
    <w:rsid w:val="002A2A8A"/>
    <w:rsid w:val="002A400A"/>
    <w:rsid w:val="002A6D76"/>
    <w:rsid w:val="002B02B6"/>
    <w:rsid w:val="002B3054"/>
    <w:rsid w:val="002B54EE"/>
    <w:rsid w:val="002C4756"/>
    <w:rsid w:val="002C6DF8"/>
    <w:rsid w:val="002C7BC4"/>
    <w:rsid w:val="002C7CD4"/>
    <w:rsid w:val="002D66FD"/>
    <w:rsid w:val="002D7900"/>
    <w:rsid w:val="002E36B0"/>
    <w:rsid w:val="002E36D3"/>
    <w:rsid w:val="002E38BB"/>
    <w:rsid w:val="002E3BCC"/>
    <w:rsid w:val="002E42AC"/>
    <w:rsid w:val="002E6AA8"/>
    <w:rsid w:val="002F0391"/>
    <w:rsid w:val="002F0951"/>
    <w:rsid w:val="002F35A9"/>
    <w:rsid w:val="002F6273"/>
    <w:rsid w:val="002F67A9"/>
    <w:rsid w:val="002F75AD"/>
    <w:rsid w:val="0030443E"/>
    <w:rsid w:val="00306CF2"/>
    <w:rsid w:val="003120DE"/>
    <w:rsid w:val="003133D6"/>
    <w:rsid w:val="0031548F"/>
    <w:rsid w:val="00320091"/>
    <w:rsid w:val="00322538"/>
    <w:rsid w:val="00333B0E"/>
    <w:rsid w:val="003346D5"/>
    <w:rsid w:val="003350A5"/>
    <w:rsid w:val="003365B2"/>
    <w:rsid w:val="00340629"/>
    <w:rsid w:val="00340CAB"/>
    <w:rsid w:val="003420FA"/>
    <w:rsid w:val="00343AE3"/>
    <w:rsid w:val="00345DD7"/>
    <w:rsid w:val="00350F9E"/>
    <w:rsid w:val="0035193E"/>
    <w:rsid w:val="00354A03"/>
    <w:rsid w:val="003569A7"/>
    <w:rsid w:val="00356CF6"/>
    <w:rsid w:val="0036236C"/>
    <w:rsid w:val="00363B82"/>
    <w:rsid w:val="0036567D"/>
    <w:rsid w:val="00370EC2"/>
    <w:rsid w:val="003735E6"/>
    <w:rsid w:val="00373D30"/>
    <w:rsid w:val="003749DA"/>
    <w:rsid w:val="00377EB3"/>
    <w:rsid w:val="00382EF5"/>
    <w:rsid w:val="003863E2"/>
    <w:rsid w:val="0038667E"/>
    <w:rsid w:val="0038735A"/>
    <w:rsid w:val="00391FE4"/>
    <w:rsid w:val="003922C0"/>
    <w:rsid w:val="003941FF"/>
    <w:rsid w:val="00394D4F"/>
    <w:rsid w:val="003951BF"/>
    <w:rsid w:val="00397926"/>
    <w:rsid w:val="003A2A49"/>
    <w:rsid w:val="003A3146"/>
    <w:rsid w:val="003A43C7"/>
    <w:rsid w:val="003A75F9"/>
    <w:rsid w:val="003B18E9"/>
    <w:rsid w:val="003B19EF"/>
    <w:rsid w:val="003B2CCD"/>
    <w:rsid w:val="003C069E"/>
    <w:rsid w:val="003C2F78"/>
    <w:rsid w:val="003C3DC2"/>
    <w:rsid w:val="003C3EFF"/>
    <w:rsid w:val="003C458B"/>
    <w:rsid w:val="003C72A3"/>
    <w:rsid w:val="003C7542"/>
    <w:rsid w:val="003C7C8D"/>
    <w:rsid w:val="003D30AA"/>
    <w:rsid w:val="003D3F15"/>
    <w:rsid w:val="003D6BA4"/>
    <w:rsid w:val="003D7B8E"/>
    <w:rsid w:val="003E094E"/>
    <w:rsid w:val="003E0E4D"/>
    <w:rsid w:val="003E3363"/>
    <w:rsid w:val="003E5F45"/>
    <w:rsid w:val="003E724D"/>
    <w:rsid w:val="003E73C8"/>
    <w:rsid w:val="003F19AE"/>
    <w:rsid w:val="003F20B7"/>
    <w:rsid w:val="003F312D"/>
    <w:rsid w:val="003F4DB5"/>
    <w:rsid w:val="003F525A"/>
    <w:rsid w:val="0040503D"/>
    <w:rsid w:val="0040595F"/>
    <w:rsid w:val="00406E51"/>
    <w:rsid w:val="00410A54"/>
    <w:rsid w:val="004134CB"/>
    <w:rsid w:val="0041488C"/>
    <w:rsid w:val="00420B44"/>
    <w:rsid w:val="0042195F"/>
    <w:rsid w:val="00423A95"/>
    <w:rsid w:val="0042445F"/>
    <w:rsid w:val="0043345F"/>
    <w:rsid w:val="004335D3"/>
    <w:rsid w:val="004336C1"/>
    <w:rsid w:val="00433DD0"/>
    <w:rsid w:val="00442D30"/>
    <w:rsid w:val="00442DA1"/>
    <w:rsid w:val="004441B8"/>
    <w:rsid w:val="00444CDB"/>
    <w:rsid w:val="00445CE2"/>
    <w:rsid w:val="00446AB8"/>
    <w:rsid w:val="004515F6"/>
    <w:rsid w:val="004533A6"/>
    <w:rsid w:val="004544EB"/>
    <w:rsid w:val="00454A90"/>
    <w:rsid w:val="00454EA1"/>
    <w:rsid w:val="00455357"/>
    <w:rsid w:val="00456879"/>
    <w:rsid w:val="00460C4E"/>
    <w:rsid w:val="00462585"/>
    <w:rsid w:val="00462AD4"/>
    <w:rsid w:val="00466B72"/>
    <w:rsid w:val="004677AA"/>
    <w:rsid w:val="00471078"/>
    <w:rsid w:val="00471CD9"/>
    <w:rsid w:val="00474117"/>
    <w:rsid w:val="00475A50"/>
    <w:rsid w:val="004773C9"/>
    <w:rsid w:val="004777F4"/>
    <w:rsid w:val="00480961"/>
    <w:rsid w:val="004855C7"/>
    <w:rsid w:val="004875D1"/>
    <w:rsid w:val="004900C1"/>
    <w:rsid w:val="004906F9"/>
    <w:rsid w:val="0049285B"/>
    <w:rsid w:val="00492D9F"/>
    <w:rsid w:val="004940B1"/>
    <w:rsid w:val="00496E75"/>
    <w:rsid w:val="004A277A"/>
    <w:rsid w:val="004A3962"/>
    <w:rsid w:val="004A3E15"/>
    <w:rsid w:val="004A4DC2"/>
    <w:rsid w:val="004A597C"/>
    <w:rsid w:val="004A622A"/>
    <w:rsid w:val="004B0C27"/>
    <w:rsid w:val="004B1252"/>
    <w:rsid w:val="004B14E5"/>
    <w:rsid w:val="004B2E53"/>
    <w:rsid w:val="004B3CE4"/>
    <w:rsid w:val="004B60DC"/>
    <w:rsid w:val="004B6102"/>
    <w:rsid w:val="004C4B2D"/>
    <w:rsid w:val="004D1357"/>
    <w:rsid w:val="004D5EBB"/>
    <w:rsid w:val="004E3846"/>
    <w:rsid w:val="004E3EA5"/>
    <w:rsid w:val="004E5E59"/>
    <w:rsid w:val="004F4A12"/>
    <w:rsid w:val="004F6039"/>
    <w:rsid w:val="004F7E5D"/>
    <w:rsid w:val="00507FA2"/>
    <w:rsid w:val="0051322E"/>
    <w:rsid w:val="0051442C"/>
    <w:rsid w:val="005144D7"/>
    <w:rsid w:val="005161CD"/>
    <w:rsid w:val="00516843"/>
    <w:rsid w:val="0052203C"/>
    <w:rsid w:val="00523108"/>
    <w:rsid w:val="00526E95"/>
    <w:rsid w:val="00527322"/>
    <w:rsid w:val="005307AC"/>
    <w:rsid w:val="0053451F"/>
    <w:rsid w:val="0053620B"/>
    <w:rsid w:val="0053682B"/>
    <w:rsid w:val="005372D7"/>
    <w:rsid w:val="0054007B"/>
    <w:rsid w:val="00544F71"/>
    <w:rsid w:val="0054544E"/>
    <w:rsid w:val="005474E3"/>
    <w:rsid w:val="0055359D"/>
    <w:rsid w:val="00553A93"/>
    <w:rsid w:val="005567ED"/>
    <w:rsid w:val="0055783F"/>
    <w:rsid w:val="00557C59"/>
    <w:rsid w:val="00562A07"/>
    <w:rsid w:val="00562E39"/>
    <w:rsid w:val="005642D3"/>
    <w:rsid w:val="0057538F"/>
    <w:rsid w:val="005814F3"/>
    <w:rsid w:val="00584A70"/>
    <w:rsid w:val="00585319"/>
    <w:rsid w:val="00585364"/>
    <w:rsid w:val="005860E1"/>
    <w:rsid w:val="005925E6"/>
    <w:rsid w:val="00592B96"/>
    <w:rsid w:val="00593395"/>
    <w:rsid w:val="005941CA"/>
    <w:rsid w:val="00595AEC"/>
    <w:rsid w:val="00595B3C"/>
    <w:rsid w:val="0059643D"/>
    <w:rsid w:val="005A2BF9"/>
    <w:rsid w:val="005A38C6"/>
    <w:rsid w:val="005A5B8A"/>
    <w:rsid w:val="005B3073"/>
    <w:rsid w:val="005B3CFC"/>
    <w:rsid w:val="005C2F6E"/>
    <w:rsid w:val="005C3007"/>
    <w:rsid w:val="005C7140"/>
    <w:rsid w:val="005C72C7"/>
    <w:rsid w:val="005D10AC"/>
    <w:rsid w:val="005D198C"/>
    <w:rsid w:val="005D3D38"/>
    <w:rsid w:val="005D3FDF"/>
    <w:rsid w:val="005D45F8"/>
    <w:rsid w:val="005D4B35"/>
    <w:rsid w:val="005D5384"/>
    <w:rsid w:val="005D65CD"/>
    <w:rsid w:val="005E0A2D"/>
    <w:rsid w:val="005E0C45"/>
    <w:rsid w:val="005E0ED3"/>
    <w:rsid w:val="005E2487"/>
    <w:rsid w:val="005E28D4"/>
    <w:rsid w:val="005E412E"/>
    <w:rsid w:val="005E48F3"/>
    <w:rsid w:val="005E5032"/>
    <w:rsid w:val="005E5746"/>
    <w:rsid w:val="005E5D2B"/>
    <w:rsid w:val="005E602E"/>
    <w:rsid w:val="005E7299"/>
    <w:rsid w:val="005F134B"/>
    <w:rsid w:val="005F3993"/>
    <w:rsid w:val="005F6FFD"/>
    <w:rsid w:val="0060677B"/>
    <w:rsid w:val="0060687D"/>
    <w:rsid w:val="00607EA1"/>
    <w:rsid w:val="00610B0F"/>
    <w:rsid w:val="006116FA"/>
    <w:rsid w:val="00613EBA"/>
    <w:rsid w:val="0061689B"/>
    <w:rsid w:val="006173C9"/>
    <w:rsid w:val="006173EB"/>
    <w:rsid w:val="006218CC"/>
    <w:rsid w:val="00621B79"/>
    <w:rsid w:val="00623CD0"/>
    <w:rsid w:val="00625A2D"/>
    <w:rsid w:val="00626731"/>
    <w:rsid w:val="00632EE4"/>
    <w:rsid w:val="00633BF8"/>
    <w:rsid w:val="006356D9"/>
    <w:rsid w:val="006373B8"/>
    <w:rsid w:val="00643462"/>
    <w:rsid w:val="00647700"/>
    <w:rsid w:val="006532E7"/>
    <w:rsid w:val="0065493C"/>
    <w:rsid w:val="006668DB"/>
    <w:rsid w:val="00667FE6"/>
    <w:rsid w:val="00672DF9"/>
    <w:rsid w:val="006731A2"/>
    <w:rsid w:val="006753A5"/>
    <w:rsid w:val="00680699"/>
    <w:rsid w:val="00681FB1"/>
    <w:rsid w:val="00682712"/>
    <w:rsid w:val="00683B9D"/>
    <w:rsid w:val="006844AA"/>
    <w:rsid w:val="006862AA"/>
    <w:rsid w:val="0069499A"/>
    <w:rsid w:val="00695453"/>
    <w:rsid w:val="00695B2E"/>
    <w:rsid w:val="00697693"/>
    <w:rsid w:val="006A0FE4"/>
    <w:rsid w:val="006A1F6F"/>
    <w:rsid w:val="006A3D51"/>
    <w:rsid w:val="006A4A45"/>
    <w:rsid w:val="006B19BB"/>
    <w:rsid w:val="006B4394"/>
    <w:rsid w:val="006B4EF6"/>
    <w:rsid w:val="006B6678"/>
    <w:rsid w:val="006C055B"/>
    <w:rsid w:val="006C39BC"/>
    <w:rsid w:val="006C5723"/>
    <w:rsid w:val="006D56A7"/>
    <w:rsid w:val="006D56BF"/>
    <w:rsid w:val="006D79F4"/>
    <w:rsid w:val="006E0400"/>
    <w:rsid w:val="006E3CF7"/>
    <w:rsid w:val="006E4AA9"/>
    <w:rsid w:val="006E5685"/>
    <w:rsid w:val="006F01CF"/>
    <w:rsid w:val="006F0D01"/>
    <w:rsid w:val="006F3717"/>
    <w:rsid w:val="006F70AA"/>
    <w:rsid w:val="00702890"/>
    <w:rsid w:val="00704EE2"/>
    <w:rsid w:val="00707DAA"/>
    <w:rsid w:val="00712A4B"/>
    <w:rsid w:val="00712B8F"/>
    <w:rsid w:val="00717A50"/>
    <w:rsid w:val="00723C35"/>
    <w:rsid w:val="00724ED1"/>
    <w:rsid w:val="00727590"/>
    <w:rsid w:val="007300C4"/>
    <w:rsid w:val="00731BCC"/>
    <w:rsid w:val="00733005"/>
    <w:rsid w:val="00733687"/>
    <w:rsid w:val="00733AC0"/>
    <w:rsid w:val="007346A7"/>
    <w:rsid w:val="00734A04"/>
    <w:rsid w:val="00741364"/>
    <w:rsid w:val="007474B1"/>
    <w:rsid w:val="007506A5"/>
    <w:rsid w:val="00752954"/>
    <w:rsid w:val="00752E8B"/>
    <w:rsid w:val="00757888"/>
    <w:rsid w:val="00757B50"/>
    <w:rsid w:val="0076194B"/>
    <w:rsid w:val="0076287E"/>
    <w:rsid w:val="00764507"/>
    <w:rsid w:val="00765D2E"/>
    <w:rsid w:val="00766765"/>
    <w:rsid w:val="00767819"/>
    <w:rsid w:val="00770AB2"/>
    <w:rsid w:val="00772282"/>
    <w:rsid w:val="00773BB6"/>
    <w:rsid w:val="00775762"/>
    <w:rsid w:val="00776838"/>
    <w:rsid w:val="0077731F"/>
    <w:rsid w:val="00777ABC"/>
    <w:rsid w:val="0078008B"/>
    <w:rsid w:val="00787404"/>
    <w:rsid w:val="00792EA7"/>
    <w:rsid w:val="00794917"/>
    <w:rsid w:val="00796BC9"/>
    <w:rsid w:val="007A14AA"/>
    <w:rsid w:val="007A18C9"/>
    <w:rsid w:val="007A532B"/>
    <w:rsid w:val="007A5A87"/>
    <w:rsid w:val="007A7654"/>
    <w:rsid w:val="007B1D7B"/>
    <w:rsid w:val="007B54B3"/>
    <w:rsid w:val="007B60CB"/>
    <w:rsid w:val="007C1EAE"/>
    <w:rsid w:val="007C25A9"/>
    <w:rsid w:val="007C6631"/>
    <w:rsid w:val="007D07DE"/>
    <w:rsid w:val="007D0BD2"/>
    <w:rsid w:val="007D32D8"/>
    <w:rsid w:val="007D6DDD"/>
    <w:rsid w:val="007E2086"/>
    <w:rsid w:val="007E2A6C"/>
    <w:rsid w:val="007E2EEE"/>
    <w:rsid w:val="007E331C"/>
    <w:rsid w:val="007E77B6"/>
    <w:rsid w:val="007E79A6"/>
    <w:rsid w:val="007F1CD9"/>
    <w:rsid w:val="007F4D04"/>
    <w:rsid w:val="007F5B47"/>
    <w:rsid w:val="007F634C"/>
    <w:rsid w:val="00800025"/>
    <w:rsid w:val="0080041D"/>
    <w:rsid w:val="00800BAC"/>
    <w:rsid w:val="00802B5D"/>
    <w:rsid w:val="00802CF7"/>
    <w:rsid w:val="0080446A"/>
    <w:rsid w:val="00806D62"/>
    <w:rsid w:val="0081070E"/>
    <w:rsid w:val="00812A9A"/>
    <w:rsid w:val="0081362F"/>
    <w:rsid w:val="00815493"/>
    <w:rsid w:val="008175BC"/>
    <w:rsid w:val="00817D09"/>
    <w:rsid w:val="00821A5B"/>
    <w:rsid w:val="00825BAD"/>
    <w:rsid w:val="00826792"/>
    <w:rsid w:val="008323BA"/>
    <w:rsid w:val="00832CF2"/>
    <w:rsid w:val="0083485B"/>
    <w:rsid w:val="0083615D"/>
    <w:rsid w:val="008361FC"/>
    <w:rsid w:val="008377A5"/>
    <w:rsid w:val="008415B0"/>
    <w:rsid w:val="008425B4"/>
    <w:rsid w:val="008428F5"/>
    <w:rsid w:val="008469E8"/>
    <w:rsid w:val="00852D0F"/>
    <w:rsid w:val="00852E9A"/>
    <w:rsid w:val="008570EA"/>
    <w:rsid w:val="00863B05"/>
    <w:rsid w:val="00865898"/>
    <w:rsid w:val="0086654C"/>
    <w:rsid w:val="0086660C"/>
    <w:rsid w:val="0087101A"/>
    <w:rsid w:val="00872237"/>
    <w:rsid w:val="00872ECE"/>
    <w:rsid w:val="00873624"/>
    <w:rsid w:val="0088282E"/>
    <w:rsid w:val="0088548F"/>
    <w:rsid w:val="008857DD"/>
    <w:rsid w:val="00891248"/>
    <w:rsid w:val="00892338"/>
    <w:rsid w:val="008923F1"/>
    <w:rsid w:val="008939B8"/>
    <w:rsid w:val="008940E7"/>
    <w:rsid w:val="00894F20"/>
    <w:rsid w:val="00895EB3"/>
    <w:rsid w:val="008A1411"/>
    <w:rsid w:val="008A1BDF"/>
    <w:rsid w:val="008A21B2"/>
    <w:rsid w:val="008A362D"/>
    <w:rsid w:val="008B17B0"/>
    <w:rsid w:val="008B1A21"/>
    <w:rsid w:val="008B51CE"/>
    <w:rsid w:val="008B5205"/>
    <w:rsid w:val="008B5714"/>
    <w:rsid w:val="008B65FF"/>
    <w:rsid w:val="008B74D8"/>
    <w:rsid w:val="008C05B9"/>
    <w:rsid w:val="008C0B82"/>
    <w:rsid w:val="008C259B"/>
    <w:rsid w:val="008C5E6F"/>
    <w:rsid w:val="008C6885"/>
    <w:rsid w:val="008D017E"/>
    <w:rsid w:val="008D1907"/>
    <w:rsid w:val="008D2036"/>
    <w:rsid w:val="008D20A3"/>
    <w:rsid w:val="008D29B4"/>
    <w:rsid w:val="008D3C1D"/>
    <w:rsid w:val="008D4F61"/>
    <w:rsid w:val="008E0C27"/>
    <w:rsid w:val="008E21FB"/>
    <w:rsid w:val="008E413D"/>
    <w:rsid w:val="008E6DA4"/>
    <w:rsid w:val="008E7806"/>
    <w:rsid w:val="008F4CAE"/>
    <w:rsid w:val="008F527D"/>
    <w:rsid w:val="008F5A24"/>
    <w:rsid w:val="009037AC"/>
    <w:rsid w:val="00905901"/>
    <w:rsid w:val="00906FA2"/>
    <w:rsid w:val="00910701"/>
    <w:rsid w:val="009127B6"/>
    <w:rsid w:val="00913DD8"/>
    <w:rsid w:val="00914551"/>
    <w:rsid w:val="00920C5D"/>
    <w:rsid w:val="009223EA"/>
    <w:rsid w:val="00922770"/>
    <w:rsid w:val="00923355"/>
    <w:rsid w:val="00925CE4"/>
    <w:rsid w:val="00927C8A"/>
    <w:rsid w:val="00932CBA"/>
    <w:rsid w:val="009337DD"/>
    <w:rsid w:val="00943D10"/>
    <w:rsid w:val="009442C3"/>
    <w:rsid w:val="00944944"/>
    <w:rsid w:val="0094624D"/>
    <w:rsid w:val="00947B1A"/>
    <w:rsid w:val="00951CB2"/>
    <w:rsid w:val="0095393F"/>
    <w:rsid w:val="009551D6"/>
    <w:rsid w:val="0096176F"/>
    <w:rsid w:val="009632AD"/>
    <w:rsid w:val="00964508"/>
    <w:rsid w:val="00971AC0"/>
    <w:rsid w:val="00974B2B"/>
    <w:rsid w:val="00976C5A"/>
    <w:rsid w:val="00980C39"/>
    <w:rsid w:val="00982209"/>
    <w:rsid w:val="0098434F"/>
    <w:rsid w:val="00990917"/>
    <w:rsid w:val="00995E86"/>
    <w:rsid w:val="009A2FDC"/>
    <w:rsid w:val="009A310C"/>
    <w:rsid w:val="009A68FD"/>
    <w:rsid w:val="009A7C6B"/>
    <w:rsid w:val="009A7FD3"/>
    <w:rsid w:val="009B08C0"/>
    <w:rsid w:val="009B17A0"/>
    <w:rsid w:val="009B441F"/>
    <w:rsid w:val="009B6186"/>
    <w:rsid w:val="009B6AEB"/>
    <w:rsid w:val="009B73BE"/>
    <w:rsid w:val="009B75CA"/>
    <w:rsid w:val="009B7EC7"/>
    <w:rsid w:val="009C1854"/>
    <w:rsid w:val="009C30B4"/>
    <w:rsid w:val="009C4BB7"/>
    <w:rsid w:val="009C50B0"/>
    <w:rsid w:val="009C60D1"/>
    <w:rsid w:val="009D1391"/>
    <w:rsid w:val="009D1C1B"/>
    <w:rsid w:val="009D1D0E"/>
    <w:rsid w:val="009D3C0A"/>
    <w:rsid w:val="009E0622"/>
    <w:rsid w:val="009E0D60"/>
    <w:rsid w:val="009E3BEF"/>
    <w:rsid w:val="009E4BB3"/>
    <w:rsid w:val="009E4E70"/>
    <w:rsid w:val="009E57EB"/>
    <w:rsid w:val="009E6404"/>
    <w:rsid w:val="009E663B"/>
    <w:rsid w:val="009F40C9"/>
    <w:rsid w:val="009F4C54"/>
    <w:rsid w:val="009F5E8A"/>
    <w:rsid w:val="00A0144B"/>
    <w:rsid w:val="00A03460"/>
    <w:rsid w:val="00A04E93"/>
    <w:rsid w:val="00A059F8"/>
    <w:rsid w:val="00A05EC6"/>
    <w:rsid w:val="00A06356"/>
    <w:rsid w:val="00A0734C"/>
    <w:rsid w:val="00A0742E"/>
    <w:rsid w:val="00A07B70"/>
    <w:rsid w:val="00A1500E"/>
    <w:rsid w:val="00A16506"/>
    <w:rsid w:val="00A1756B"/>
    <w:rsid w:val="00A207FE"/>
    <w:rsid w:val="00A23EDD"/>
    <w:rsid w:val="00A27C56"/>
    <w:rsid w:val="00A3305A"/>
    <w:rsid w:val="00A36DCB"/>
    <w:rsid w:val="00A37C2F"/>
    <w:rsid w:val="00A424A5"/>
    <w:rsid w:val="00A42A7F"/>
    <w:rsid w:val="00A439A1"/>
    <w:rsid w:val="00A45F6E"/>
    <w:rsid w:val="00A505BA"/>
    <w:rsid w:val="00A51D69"/>
    <w:rsid w:val="00A51D90"/>
    <w:rsid w:val="00A52A31"/>
    <w:rsid w:val="00A600F1"/>
    <w:rsid w:val="00A61462"/>
    <w:rsid w:val="00A618E4"/>
    <w:rsid w:val="00A63FA3"/>
    <w:rsid w:val="00A66B82"/>
    <w:rsid w:val="00A704D0"/>
    <w:rsid w:val="00A7338C"/>
    <w:rsid w:val="00A767BB"/>
    <w:rsid w:val="00A76A81"/>
    <w:rsid w:val="00A76E8D"/>
    <w:rsid w:val="00A81776"/>
    <w:rsid w:val="00A81E27"/>
    <w:rsid w:val="00A83718"/>
    <w:rsid w:val="00A83809"/>
    <w:rsid w:val="00A838A4"/>
    <w:rsid w:val="00A83B64"/>
    <w:rsid w:val="00A86657"/>
    <w:rsid w:val="00A86D3E"/>
    <w:rsid w:val="00A90FFE"/>
    <w:rsid w:val="00A9298C"/>
    <w:rsid w:val="00A94618"/>
    <w:rsid w:val="00A95B0E"/>
    <w:rsid w:val="00A965B3"/>
    <w:rsid w:val="00A96B4D"/>
    <w:rsid w:val="00A97233"/>
    <w:rsid w:val="00AA2B37"/>
    <w:rsid w:val="00AA7A6B"/>
    <w:rsid w:val="00AB005D"/>
    <w:rsid w:val="00AB02F9"/>
    <w:rsid w:val="00AB7193"/>
    <w:rsid w:val="00AC2696"/>
    <w:rsid w:val="00AC2E14"/>
    <w:rsid w:val="00AC3510"/>
    <w:rsid w:val="00AC6F63"/>
    <w:rsid w:val="00AC7C8E"/>
    <w:rsid w:val="00AD1CB2"/>
    <w:rsid w:val="00AD34D1"/>
    <w:rsid w:val="00AD452C"/>
    <w:rsid w:val="00AD6611"/>
    <w:rsid w:val="00AD7DB4"/>
    <w:rsid w:val="00AE40F5"/>
    <w:rsid w:val="00AE64AF"/>
    <w:rsid w:val="00AE662D"/>
    <w:rsid w:val="00AE70CE"/>
    <w:rsid w:val="00AF0FAA"/>
    <w:rsid w:val="00AF1DC3"/>
    <w:rsid w:val="00AF34C3"/>
    <w:rsid w:val="00AF36AB"/>
    <w:rsid w:val="00AF3E77"/>
    <w:rsid w:val="00B020AA"/>
    <w:rsid w:val="00B1088F"/>
    <w:rsid w:val="00B14823"/>
    <w:rsid w:val="00B165E9"/>
    <w:rsid w:val="00B21C67"/>
    <w:rsid w:val="00B325B0"/>
    <w:rsid w:val="00B331D5"/>
    <w:rsid w:val="00B337CD"/>
    <w:rsid w:val="00B34574"/>
    <w:rsid w:val="00B34AB5"/>
    <w:rsid w:val="00B42884"/>
    <w:rsid w:val="00B464F6"/>
    <w:rsid w:val="00B52D4E"/>
    <w:rsid w:val="00B54773"/>
    <w:rsid w:val="00B54CE7"/>
    <w:rsid w:val="00B55B1D"/>
    <w:rsid w:val="00B57086"/>
    <w:rsid w:val="00B63379"/>
    <w:rsid w:val="00B64622"/>
    <w:rsid w:val="00B66160"/>
    <w:rsid w:val="00B67CBB"/>
    <w:rsid w:val="00B72CB3"/>
    <w:rsid w:val="00B73C03"/>
    <w:rsid w:val="00B768EE"/>
    <w:rsid w:val="00B76F61"/>
    <w:rsid w:val="00B834A7"/>
    <w:rsid w:val="00B866BA"/>
    <w:rsid w:val="00B91B67"/>
    <w:rsid w:val="00B93240"/>
    <w:rsid w:val="00B9494D"/>
    <w:rsid w:val="00B95F7E"/>
    <w:rsid w:val="00B9611A"/>
    <w:rsid w:val="00BA06DA"/>
    <w:rsid w:val="00BA3B7C"/>
    <w:rsid w:val="00BA6456"/>
    <w:rsid w:val="00BA6891"/>
    <w:rsid w:val="00BA72F0"/>
    <w:rsid w:val="00BA7CB5"/>
    <w:rsid w:val="00BB2B65"/>
    <w:rsid w:val="00BC0F87"/>
    <w:rsid w:val="00BC10A4"/>
    <w:rsid w:val="00BC32B9"/>
    <w:rsid w:val="00BC65E7"/>
    <w:rsid w:val="00BD07AD"/>
    <w:rsid w:val="00BD1178"/>
    <w:rsid w:val="00BD2705"/>
    <w:rsid w:val="00BD335F"/>
    <w:rsid w:val="00BD3D46"/>
    <w:rsid w:val="00BD6E39"/>
    <w:rsid w:val="00BD706A"/>
    <w:rsid w:val="00BE1D5D"/>
    <w:rsid w:val="00BE2359"/>
    <w:rsid w:val="00BE2B4F"/>
    <w:rsid w:val="00BE5894"/>
    <w:rsid w:val="00BE6038"/>
    <w:rsid w:val="00BE75F9"/>
    <w:rsid w:val="00BF3B49"/>
    <w:rsid w:val="00BF5A31"/>
    <w:rsid w:val="00BF7A3B"/>
    <w:rsid w:val="00C00598"/>
    <w:rsid w:val="00C033D0"/>
    <w:rsid w:val="00C04E26"/>
    <w:rsid w:val="00C04E5D"/>
    <w:rsid w:val="00C10506"/>
    <w:rsid w:val="00C1272E"/>
    <w:rsid w:val="00C162E2"/>
    <w:rsid w:val="00C200A6"/>
    <w:rsid w:val="00C212A4"/>
    <w:rsid w:val="00C22CBB"/>
    <w:rsid w:val="00C277EE"/>
    <w:rsid w:val="00C27A15"/>
    <w:rsid w:val="00C306E4"/>
    <w:rsid w:val="00C30CD1"/>
    <w:rsid w:val="00C41373"/>
    <w:rsid w:val="00C445C8"/>
    <w:rsid w:val="00C45C82"/>
    <w:rsid w:val="00C46ADD"/>
    <w:rsid w:val="00C4726E"/>
    <w:rsid w:val="00C5014D"/>
    <w:rsid w:val="00C51A94"/>
    <w:rsid w:val="00C545D9"/>
    <w:rsid w:val="00C5592E"/>
    <w:rsid w:val="00C60432"/>
    <w:rsid w:val="00C62557"/>
    <w:rsid w:val="00C6619C"/>
    <w:rsid w:val="00C71511"/>
    <w:rsid w:val="00C74F0B"/>
    <w:rsid w:val="00C77E03"/>
    <w:rsid w:val="00C834A0"/>
    <w:rsid w:val="00C842F1"/>
    <w:rsid w:val="00C8451C"/>
    <w:rsid w:val="00C85596"/>
    <w:rsid w:val="00C90E1C"/>
    <w:rsid w:val="00C92861"/>
    <w:rsid w:val="00C932FD"/>
    <w:rsid w:val="00C93BB4"/>
    <w:rsid w:val="00CA29C1"/>
    <w:rsid w:val="00CA5419"/>
    <w:rsid w:val="00CB1030"/>
    <w:rsid w:val="00CB147E"/>
    <w:rsid w:val="00CB1762"/>
    <w:rsid w:val="00CB1B6C"/>
    <w:rsid w:val="00CB1F35"/>
    <w:rsid w:val="00CB3B33"/>
    <w:rsid w:val="00CB3E41"/>
    <w:rsid w:val="00CB58DB"/>
    <w:rsid w:val="00CB6043"/>
    <w:rsid w:val="00CC0217"/>
    <w:rsid w:val="00CC18A3"/>
    <w:rsid w:val="00CC34FE"/>
    <w:rsid w:val="00CC3867"/>
    <w:rsid w:val="00CC3CEA"/>
    <w:rsid w:val="00CC4FE3"/>
    <w:rsid w:val="00CC5D8B"/>
    <w:rsid w:val="00CC715A"/>
    <w:rsid w:val="00CD0B71"/>
    <w:rsid w:val="00CD2686"/>
    <w:rsid w:val="00CD4609"/>
    <w:rsid w:val="00CD6A3F"/>
    <w:rsid w:val="00CE43DF"/>
    <w:rsid w:val="00CE5C72"/>
    <w:rsid w:val="00CF1723"/>
    <w:rsid w:val="00CF7042"/>
    <w:rsid w:val="00D01461"/>
    <w:rsid w:val="00D01767"/>
    <w:rsid w:val="00D0333C"/>
    <w:rsid w:val="00D03E71"/>
    <w:rsid w:val="00D10B95"/>
    <w:rsid w:val="00D1312C"/>
    <w:rsid w:val="00D1488E"/>
    <w:rsid w:val="00D2127C"/>
    <w:rsid w:val="00D259E3"/>
    <w:rsid w:val="00D30880"/>
    <w:rsid w:val="00D312B4"/>
    <w:rsid w:val="00D34EF8"/>
    <w:rsid w:val="00D37621"/>
    <w:rsid w:val="00D3798D"/>
    <w:rsid w:val="00D37AA3"/>
    <w:rsid w:val="00D46B40"/>
    <w:rsid w:val="00D4710A"/>
    <w:rsid w:val="00D509A9"/>
    <w:rsid w:val="00D53778"/>
    <w:rsid w:val="00D57178"/>
    <w:rsid w:val="00D61554"/>
    <w:rsid w:val="00D667C9"/>
    <w:rsid w:val="00D66A92"/>
    <w:rsid w:val="00D67AC1"/>
    <w:rsid w:val="00D67C16"/>
    <w:rsid w:val="00D67C5E"/>
    <w:rsid w:val="00D70777"/>
    <w:rsid w:val="00D71228"/>
    <w:rsid w:val="00D71C55"/>
    <w:rsid w:val="00D7266A"/>
    <w:rsid w:val="00D72B83"/>
    <w:rsid w:val="00D7400C"/>
    <w:rsid w:val="00D75D46"/>
    <w:rsid w:val="00D8235F"/>
    <w:rsid w:val="00D85F36"/>
    <w:rsid w:val="00D87739"/>
    <w:rsid w:val="00D900C6"/>
    <w:rsid w:val="00DA102C"/>
    <w:rsid w:val="00DA2BEF"/>
    <w:rsid w:val="00DA34A7"/>
    <w:rsid w:val="00DA5FF8"/>
    <w:rsid w:val="00DB0488"/>
    <w:rsid w:val="00DB0743"/>
    <w:rsid w:val="00DB3EEB"/>
    <w:rsid w:val="00DB3F91"/>
    <w:rsid w:val="00DB5274"/>
    <w:rsid w:val="00DB552A"/>
    <w:rsid w:val="00DB5A07"/>
    <w:rsid w:val="00DB5AF1"/>
    <w:rsid w:val="00DB77D6"/>
    <w:rsid w:val="00DB7E46"/>
    <w:rsid w:val="00DC0BFF"/>
    <w:rsid w:val="00DC4B5B"/>
    <w:rsid w:val="00DC4CC3"/>
    <w:rsid w:val="00DC5055"/>
    <w:rsid w:val="00DD2206"/>
    <w:rsid w:val="00DD597A"/>
    <w:rsid w:val="00DD633F"/>
    <w:rsid w:val="00DD7A31"/>
    <w:rsid w:val="00DE0DA0"/>
    <w:rsid w:val="00DE4536"/>
    <w:rsid w:val="00DF098E"/>
    <w:rsid w:val="00DF4E96"/>
    <w:rsid w:val="00DF5535"/>
    <w:rsid w:val="00E011C2"/>
    <w:rsid w:val="00E0147E"/>
    <w:rsid w:val="00E03C2D"/>
    <w:rsid w:val="00E04D9D"/>
    <w:rsid w:val="00E067A1"/>
    <w:rsid w:val="00E06D7A"/>
    <w:rsid w:val="00E06DE0"/>
    <w:rsid w:val="00E06DFF"/>
    <w:rsid w:val="00E10A0A"/>
    <w:rsid w:val="00E1505A"/>
    <w:rsid w:val="00E17709"/>
    <w:rsid w:val="00E20C2F"/>
    <w:rsid w:val="00E20DDB"/>
    <w:rsid w:val="00E20F7C"/>
    <w:rsid w:val="00E2101F"/>
    <w:rsid w:val="00E21045"/>
    <w:rsid w:val="00E2408F"/>
    <w:rsid w:val="00E26DB5"/>
    <w:rsid w:val="00E27B63"/>
    <w:rsid w:val="00E31092"/>
    <w:rsid w:val="00E32184"/>
    <w:rsid w:val="00E36476"/>
    <w:rsid w:val="00E40EBB"/>
    <w:rsid w:val="00E423EE"/>
    <w:rsid w:val="00E4276C"/>
    <w:rsid w:val="00E50A48"/>
    <w:rsid w:val="00E53769"/>
    <w:rsid w:val="00E54E1F"/>
    <w:rsid w:val="00E62BCE"/>
    <w:rsid w:val="00E62D31"/>
    <w:rsid w:val="00E66279"/>
    <w:rsid w:val="00E67902"/>
    <w:rsid w:val="00E76536"/>
    <w:rsid w:val="00E7654B"/>
    <w:rsid w:val="00E81537"/>
    <w:rsid w:val="00E81DDE"/>
    <w:rsid w:val="00E83222"/>
    <w:rsid w:val="00E95A0C"/>
    <w:rsid w:val="00E96AA6"/>
    <w:rsid w:val="00E97F38"/>
    <w:rsid w:val="00EA0186"/>
    <w:rsid w:val="00EA2476"/>
    <w:rsid w:val="00EA40C1"/>
    <w:rsid w:val="00EA58EB"/>
    <w:rsid w:val="00EA6444"/>
    <w:rsid w:val="00EA6EA6"/>
    <w:rsid w:val="00EA76DE"/>
    <w:rsid w:val="00EB0885"/>
    <w:rsid w:val="00EB2163"/>
    <w:rsid w:val="00EB288C"/>
    <w:rsid w:val="00EB336A"/>
    <w:rsid w:val="00EB3684"/>
    <w:rsid w:val="00EB3822"/>
    <w:rsid w:val="00EB45F5"/>
    <w:rsid w:val="00EB494E"/>
    <w:rsid w:val="00EB4D3D"/>
    <w:rsid w:val="00EB6DCE"/>
    <w:rsid w:val="00EB6E26"/>
    <w:rsid w:val="00EB7D7F"/>
    <w:rsid w:val="00EC1593"/>
    <w:rsid w:val="00EC2534"/>
    <w:rsid w:val="00EC3743"/>
    <w:rsid w:val="00EC3DE3"/>
    <w:rsid w:val="00EC5885"/>
    <w:rsid w:val="00ED1C1F"/>
    <w:rsid w:val="00ED4E49"/>
    <w:rsid w:val="00ED55F0"/>
    <w:rsid w:val="00EE0010"/>
    <w:rsid w:val="00EE1F1A"/>
    <w:rsid w:val="00EE20CB"/>
    <w:rsid w:val="00EF1BB3"/>
    <w:rsid w:val="00EF3C38"/>
    <w:rsid w:val="00EF6089"/>
    <w:rsid w:val="00F006C8"/>
    <w:rsid w:val="00F050F2"/>
    <w:rsid w:val="00F05506"/>
    <w:rsid w:val="00F07FB5"/>
    <w:rsid w:val="00F10FDD"/>
    <w:rsid w:val="00F11CBD"/>
    <w:rsid w:val="00F12202"/>
    <w:rsid w:val="00F12414"/>
    <w:rsid w:val="00F22A36"/>
    <w:rsid w:val="00F274E7"/>
    <w:rsid w:val="00F27845"/>
    <w:rsid w:val="00F42442"/>
    <w:rsid w:val="00F42F27"/>
    <w:rsid w:val="00F443C4"/>
    <w:rsid w:val="00F44856"/>
    <w:rsid w:val="00F45323"/>
    <w:rsid w:val="00F47271"/>
    <w:rsid w:val="00F512BF"/>
    <w:rsid w:val="00F51346"/>
    <w:rsid w:val="00F52174"/>
    <w:rsid w:val="00F5217A"/>
    <w:rsid w:val="00F6550F"/>
    <w:rsid w:val="00F661CB"/>
    <w:rsid w:val="00F7002D"/>
    <w:rsid w:val="00F7082D"/>
    <w:rsid w:val="00F72737"/>
    <w:rsid w:val="00F7322D"/>
    <w:rsid w:val="00F74485"/>
    <w:rsid w:val="00F74F33"/>
    <w:rsid w:val="00F75123"/>
    <w:rsid w:val="00F770BE"/>
    <w:rsid w:val="00F81026"/>
    <w:rsid w:val="00F812DD"/>
    <w:rsid w:val="00F81A8A"/>
    <w:rsid w:val="00F85FDC"/>
    <w:rsid w:val="00F87772"/>
    <w:rsid w:val="00F90E82"/>
    <w:rsid w:val="00F945FC"/>
    <w:rsid w:val="00F949D7"/>
    <w:rsid w:val="00F974B6"/>
    <w:rsid w:val="00FA1230"/>
    <w:rsid w:val="00FA269C"/>
    <w:rsid w:val="00FA4B36"/>
    <w:rsid w:val="00FA6374"/>
    <w:rsid w:val="00FB0690"/>
    <w:rsid w:val="00FB2E8E"/>
    <w:rsid w:val="00FB35DC"/>
    <w:rsid w:val="00FB4725"/>
    <w:rsid w:val="00FB484A"/>
    <w:rsid w:val="00FB672A"/>
    <w:rsid w:val="00FC2660"/>
    <w:rsid w:val="00FC55E8"/>
    <w:rsid w:val="00FC707D"/>
    <w:rsid w:val="00FC7F9D"/>
    <w:rsid w:val="00FC7FAC"/>
    <w:rsid w:val="00FD11C0"/>
    <w:rsid w:val="00FD1BA8"/>
    <w:rsid w:val="00FD3B52"/>
    <w:rsid w:val="00FD4A3E"/>
    <w:rsid w:val="00FD5C98"/>
    <w:rsid w:val="00FD6048"/>
    <w:rsid w:val="00FD795D"/>
    <w:rsid w:val="00FE457B"/>
    <w:rsid w:val="00FE5B3B"/>
    <w:rsid w:val="00FE5D8E"/>
    <w:rsid w:val="00FE72BB"/>
    <w:rsid w:val="00FE79DD"/>
    <w:rsid w:val="00FF06A6"/>
    <w:rsid w:val="00FF208F"/>
    <w:rsid w:val="00FF290C"/>
    <w:rsid w:val="00FF475A"/>
    <w:rsid w:val="00FF7BB0"/>
    <w:rsid w:val="00FF7F87"/>
    <w:rsid w:val="013A3019"/>
    <w:rsid w:val="04D808DD"/>
    <w:rsid w:val="06897C1E"/>
    <w:rsid w:val="0A822958"/>
    <w:rsid w:val="0FAA76FA"/>
    <w:rsid w:val="0FF63651"/>
    <w:rsid w:val="121760B7"/>
    <w:rsid w:val="12A3527D"/>
    <w:rsid w:val="13871BF6"/>
    <w:rsid w:val="1AFB1F3F"/>
    <w:rsid w:val="1BDB567F"/>
    <w:rsid w:val="1CF31B1B"/>
    <w:rsid w:val="1D783EAA"/>
    <w:rsid w:val="1DE13BDE"/>
    <w:rsid w:val="1EEC5B27"/>
    <w:rsid w:val="202E1B3A"/>
    <w:rsid w:val="20535BA0"/>
    <w:rsid w:val="212B6ACE"/>
    <w:rsid w:val="24745E19"/>
    <w:rsid w:val="2786532F"/>
    <w:rsid w:val="28D80E10"/>
    <w:rsid w:val="2E2B39F4"/>
    <w:rsid w:val="2F3D70F2"/>
    <w:rsid w:val="2FD648EF"/>
    <w:rsid w:val="308F0908"/>
    <w:rsid w:val="33111489"/>
    <w:rsid w:val="33A16863"/>
    <w:rsid w:val="36D8490D"/>
    <w:rsid w:val="38B8306B"/>
    <w:rsid w:val="3ABA7CBD"/>
    <w:rsid w:val="3C0C7F15"/>
    <w:rsid w:val="3CD20230"/>
    <w:rsid w:val="3D356F2E"/>
    <w:rsid w:val="3FE421B8"/>
    <w:rsid w:val="41A9028A"/>
    <w:rsid w:val="41DC7F0B"/>
    <w:rsid w:val="45AB58CD"/>
    <w:rsid w:val="460679F7"/>
    <w:rsid w:val="466A6AD5"/>
    <w:rsid w:val="48065742"/>
    <w:rsid w:val="48402BCC"/>
    <w:rsid w:val="4BFE52E9"/>
    <w:rsid w:val="4C9F59FF"/>
    <w:rsid w:val="52BA3BE1"/>
    <w:rsid w:val="53AD1102"/>
    <w:rsid w:val="57425F2E"/>
    <w:rsid w:val="58C409A5"/>
    <w:rsid w:val="5AC34604"/>
    <w:rsid w:val="606E596B"/>
    <w:rsid w:val="607E1F3A"/>
    <w:rsid w:val="644C4BCC"/>
    <w:rsid w:val="648D26B5"/>
    <w:rsid w:val="65AE5229"/>
    <w:rsid w:val="680677DB"/>
    <w:rsid w:val="73697D2F"/>
    <w:rsid w:val="765058B7"/>
    <w:rsid w:val="77F34B0F"/>
    <w:rsid w:val="789A08BD"/>
    <w:rsid w:val="7A5317F9"/>
    <w:rsid w:val="7D377593"/>
    <w:rsid w:val="7DAB125A"/>
    <w:rsid w:val="7FF1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rPr>
      <w:rFonts w:ascii="Arial" w:hAnsi="Arial" w:eastAsia="SimSun" w:cs="Times New Roman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bCs/>
      <w:snapToGrid w:val="0"/>
      <w:color w:val="000000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b/>
      <w:snapToGrid w:val="0"/>
      <w:color w:val="000000"/>
    </w:rPr>
  </w:style>
  <w:style w:type="paragraph" w:styleId="4">
    <w:name w:val="heading 3"/>
    <w:basedOn w:val="1"/>
    <w:next w:val="1"/>
    <w:qFormat/>
    <w:uiPriority w:val="0"/>
    <w:pPr>
      <w:keepNext/>
      <w:jc w:val="center"/>
      <w:outlineLvl w:val="2"/>
    </w:pPr>
    <w:rPr>
      <w:b/>
      <w:bCs/>
      <w:snapToGrid w:val="0"/>
      <w:color w:val="000000"/>
      <w:u w:val="single"/>
    </w:rPr>
  </w:style>
  <w:style w:type="paragraph" w:styleId="5">
    <w:name w:val="heading 4"/>
    <w:basedOn w:val="1"/>
    <w:next w:val="1"/>
    <w:qFormat/>
    <w:uiPriority w:val="0"/>
    <w:pPr>
      <w:keepNext/>
      <w:jc w:val="center"/>
      <w:outlineLvl w:val="3"/>
    </w:pPr>
    <w:rPr>
      <w:b/>
      <w:bCs/>
      <w:snapToGrid w:val="0"/>
      <w:u w:val="single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snapToGrid w:val="0"/>
      <w:color w:val="000000"/>
      <w:u w:val="single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qFormat/>
    <w:uiPriority w:val="0"/>
    <w:rPr>
      <w:sz w:val="16"/>
      <w:szCs w:val="16"/>
    </w:rPr>
  </w:style>
  <w:style w:type="character" w:styleId="10">
    <w:name w:val="Emphasis"/>
    <w:qFormat/>
    <w:uiPriority w:val="0"/>
    <w:rPr>
      <w:i/>
      <w:iCs/>
    </w:rPr>
  </w:style>
  <w:style w:type="character" w:styleId="11">
    <w:name w:val="Hyperlink"/>
    <w:qFormat/>
    <w:uiPriority w:val="0"/>
    <w:rPr>
      <w:rFonts w:hint="default" w:ascii="Arial" w:hAnsi="Arial" w:cs="Arial"/>
      <w:color w:val="3F7CFC"/>
      <w:sz w:val="17"/>
      <w:szCs w:val="17"/>
      <w:u w:val="none"/>
    </w:rPr>
  </w:style>
  <w:style w:type="character" w:styleId="12">
    <w:name w:val="page number"/>
    <w:qFormat/>
    <w:uiPriority w:val="0"/>
    <w:rPr>
      <w:rFonts w:ascii="Arial" w:hAnsi="Arial"/>
      <w:i/>
      <w:snapToGrid/>
      <w:color w:val="auto"/>
      <w:sz w:val="16"/>
    </w:rPr>
  </w:style>
  <w:style w:type="character" w:styleId="13">
    <w:name w:val="Strong"/>
    <w:qFormat/>
    <w:uiPriority w:val="22"/>
    <w:rPr>
      <w:b/>
      <w:bCs/>
      <w:color w:val="F66116"/>
    </w:rPr>
  </w:style>
  <w:style w:type="paragraph" w:styleId="14">
    <w:name w:val="Balloon Text"/>
    <w:basedOn w:val="1"/>
    <w:link w:val="22"/>
    <w:qFormat/>
    <w:uiPriority w:val="0"/>
    <w:rPr>
      <w:rFonts w:ascii="Tahoma" w:hAnsi="Tahoma"/>
      <w:sz w:val="16"/>
      <w:szCs w:val="16"/>
    </w:rPr>
  </w:style>
  <w:style w:type="paragraph" w:styleId="15">
    <w:name w:val="caption"/>
    <w:basedOn w:val="1"/>
    <w:next w:val="1"/>
    <w:qFormat/>
    <w:uiPriority w:val="0"/>
    <w:pPr>
      <w:jc w:val="center"/>
    </w:pPr>
    <w:rPr>
      <w:rFonts w:ascii="Times New Roman" w:hAnsi="Times New Roman"/>
      <w:b/>
      <w:sz w:val="28"/>
    </w:rPr>
  </w:style>
  <w:style w:type="paragraph" w:styleId="16">
    <w:name w:val="annotation text"/>
    <w:basedOn w:val="1"/>
    <w:link w:val="23"/>
    <w:qFormat/>
    <w:uiPriority w:val="0"/>
  </w:style>
  <w:style w:type="paragraph" w:styleId="17">
    <w:name w:val="annotation subject"/>
    <w:basedOn w:val="16"/>
    <w:next w:val="16"/>
    <w:link w:val="24"/>
    <w:qFormat/>
    <w:uiPriority w:val="0"/>
    <w:rPr>
      <w:b/>
      <w:bCs/>
    </w:rPr>
  </w:style>
  <w:style w:type="paragraph" w:styleId="18">
    <w:name w:val="header"/>
    <w:basedOn w:val="1"/>
    <w:qFormat/>
    <w:uiPriority w:val="0"/>
    <w:pPr>
      <w:tabs>
        <w:tab w:val="center" w:pos="4153"/>
        <w:tab w:val="right" w:pos="8306"/>
      </w:tabs>
    </w:pPr>
    <w:rPr>
      <w:sz w:val="22"/>
    </w:rPr>
  </w:style>
  <w:style w:type="paragraph" w:styleId="19">
    <w:name w:val="Body Text"/>
    <w:basedOn w:val="1"/>
    <w:link w:val="25"/>
    <w:qFormat/>
    <w:uiPriority w:val="0"/>
    <w:pPr>
      <w:jc w:val="both"/>
    </w:pPr>
    <w:rPr>
      <w:rFonts w:ascii="Times New Roman" w:hAnsi="Times New Roman"/>
      <w:sz w:val="24"/>
    </w:rPr>
  </w:style>
  <w:style w:type="paragraph" w:styleId="20">
    <w:name w:val="Body Text Indent"/>
    <w:basedOn w:val="1"/>
    <w:link w:val="26"/>
    <w:qFormat/>
    <w:uiPriority w:val="0"/>
    <w:pPr>
      <w:ind w:firstLine="720"/>
      <w:jc w:val="both"/>
    </w:pPr>
    <w:rPr>
      <w:rFonts w:ascii="Times New Roman" w:hAnsi="Times New Roman"/>
      <w:sz w:val="24"/>
    </w:rPr>
  </w:style>
  <w:style w:type="paragraph" w:styleId="21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22"/>
    </w:rPr>
  </w:style>
  <w:style w:type="character" w:customStyle="1" w:styleId="22">
    <w:name w:val="Текст выноски Знак"/>
    <w:link w:val="14"/>
    <w:qFormat/>
    <w:uiPriority w:val="0"/>
    <w:rPr>
      <w:rFonts w:ascii="Tahoma" w:hAnsi="Tahoma" w:cs="Tahoma"/>
      <w:sz w:val="16"/>
      <w:szCs w:val="16"/>
    </w:rPr>
  </w:style>
  <w:style w:type="character" w:customStyle="1" w:styleId="23">
    <w:name w:val="Текст примечания Знак"/>
    <w:link w:val="16"/>
    <w:qFormat/>
    <w:uiPriority w:val="0"/>
    <w:rPr>
      <w:rFonts w:ascii="Arial" w:hAnsi="Arial"/>
    </w:rPr>
  </w:style>
  <w:style w:type="character" w:customStyle="1" w:styleId="24">
    <w:name w:val="Тема примечания Знак"/>
    <w:link w:val="17"/>
    <w:qFormat/>
    <w:uiPriority w:val="0"/>
    <w:rPr>
      <w:rFonts w:ascii="Arial" w:hAnsi="Arial"/>
      <w:b/>
      <w:bCs/>
    </w:rPr>
  </w:style>
  <w:style w:type="character" w:customStyle="1" w:styleId="25">
    <w:name w:val="Основной текст Знак"/>
    <w:link w:val="19"/>
    <w:qFormat/>
    <w:uiPriority w:val="0"/>
    <w:rPr>
      <w:sz w:val="24"/>
    </w:rPr>
  </w:style>
  <w:style w:type="character" w:customStyle="1" w:styleId="26">
    <w:name w:val="Основной текст с отступом Знак"/>
    <w:link w:val="20"/>
    <w:qFormat/>
    <w:uiPriority w:val="0"/>
    <w:rPr>
      <w:sz w:val="24"/>
    </w:rPr>
  </w:style>
  <w:style w:type="paragraph" w:customStyle="1" w:styleId="27">
    <w:name w:val="_номер_страницы"/>
    <w:qFormat/>
    <w:uiPriority w:val="0"/>
    <w:pPr>
      <w:jc w:val="center"/>
    </w:pPr>
    <w:rPr>
      <w:rFonts w:ascii="Arial" w:hAnsi="Arial" w:eastAsia="SimSun" w:cs="Times New Roman"/>
      <w:w w:val="85"/>
      <w:lang w:val="ru-RU" w:eastAsia="ru-RU" w:bidi="ar-SA"/>
    </w:rPr>
  </w:style>
  <w:style w:type="paragraph" w:customStyle="1" w:styleId="28">
    <w:name w:val="Штамп_8"/>
    <w:qFormat/>
    <w:uiPriority w:val="0"/>
    <w:pPr>
      <w:suppressAutoHyphens/>
      <w:ind w:left="-85" w:right="-85"/>
    </w:pPr>
    <w:rPr>
      <w:rFonts w:ascii="Arial" w:hAnsi="Arial" w:eastAsia="SimSun" w:cs="Times New Roman"/>
      <w:i/>
      <w:sz w:val="16"/>
      <w:lang w:val="ru-RU" w:eastAsia="ru-RU" w:bidi="ar-SA"/>
    </w:rPr>
  </w:style>
  <w:style w:type="paragraph" w:customStyle="1" w:styleId="29">
    <w:name w:val="_штамп_надпись"/>
    <w:qFormat/>
    <w:uiPriority w:val="0"/>
    <w:pPr>
      <w:ind w:left="57" w:right="57"/>
      <w:jc w:val="center"/>
    </w:pPr>
    <w:rPr>
      <w:rFonts w:ascii="Arial" w:hAnsi="Arial" w:eastAsia="SimSun" w:cs="Times New Roman"/>
      <w:i/>
      <w:sz w:val="16"/>
      <w:lang w:val="ru-RU" w:eastAsia="ru-RU" w:bidi="ar-SA"/>
    </w:rPr>
  </w:style>
  <w:style w:type="paragraph" w:customStyle="1" w:styleId="30">
    <w:name w:val="_штамп_номер"/>
    <w:qFormat/>
    <w:uiPriority w:val="0"/>
    <w:pPr>
      <w:jc w:val="center"/>
    </w:pPr>
    <w:rPr>
      <w:rFonts w:ascii="Arial" w:hAnsi="Arial" w:eastAsia="SimSun" w:cs="Times New Roman"/>
      <w:i/>
      <w:sz w:val="32"/>
      <w:lang w:val="ru-RU" w:eastAsia="ru-RU" w:bidi="ar-SA"/>
    </w:rPr>
  </w:style>
  <w:style w:type="paragraph" w:customStyle="1" w:styleId="31">
    <w:name w:val="_штамп_1"/>
    <w:qFormat/>
    <w:uiPriority w:val="0"/>
    <w:pPr>
      <w:suppressAutoHyphens/>
      <w:ind w:left="-85" w:right="-85"/>
    </w:pPr>
    <w:rPr>
      <w:rFonts w:ascii="Arial" w:hAnsi="Arial" w:eastAsia="SimSun" w:cs="Times New Roman"/>
      <w:i/>
      <w:sz w:val="16"/>
      <w:lang w:val="ru-RU" w:eastAsia="ru-RU" w:bidi="ar-SA"/>
    </w:rPr>
  </w:style>
  <w:style w:type="character" w:customStyle="1" w:styleId="32">
    <w:name w:val="colorgray1"/>
    <w:qFormat/>
    <w:uiPriority w:val="0"/>
    <w:rPr>
      <w:color w:val="666666"/>
    </w:rPr>
  </w:style>
  <w:style w:type="paragraph" w:customStyle="1" w:styleId="33">
    <w:name w:val="Default"/>
    <w:qFormat/>
    <w:uiPriority w:val="0"/>
    <w:pPr>
      <w:autoSpaceDE w:val="0"/>
      <w:autoSpaceDN w:val="0"/>
      <w:adjustRightInd w:val="0"/>
    </w:pPr>
    <w:rPr>
      <w:rFonts w:ascii="Calibri" w:hAnsi="Calibri" w:eastAsia="SimSun" w:cs="Calibri"/>
      <w:color w:val="000000"/>
      <w:sz w:val="24"/>
      <w:szCs w:val="24"/>
      <w:lang w:val="ru-RU" w:eastAsia="ru-RU" w:bidi="ar-SA"/>
    </w:rPr>
  </w:style>
  <w:style w:type="paragraph" w:customStyle="1" w:styleId="34">
    <w:name w:val="xl33"/>
    <w:basedOn w:val="1"/>
    <w:qFormat/>
    <w:uiPriority w:val="0"/>
    <w:pPr>
      <w:pBdr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sz w:val="24"/>
      <w:szCs w:val="24"/>
    </w:rPr>
  </w:style>
  <w:style w:type="paragraph" w:customStyle="1" w:styleId="35">
    <w:name w:val="xl34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Arial Unicode MS" w:cs="Arial"/>
      <w:sz w:val="24"/>
      <w:szCs w:val="24"/>
    </w:rPr>
  </w:style>
  <w:style w:type="character" w:customStyle="1" w:styleId="36">
    <w:name w:val="server_description1"/>
    <w:qFormat/>
    <w:uiPriority w:val="0"/>
  </w:style>
  <w:style w:type="character" w:customStyle="1" w:styleId="37">
    <w:name w:val="server_name"/>
    <w:qFormat/>
    <w:uiPriority w:val="0"/>
  </w:style>
  <w:style w:type="paragraph" w:customStyle="1" w:styleId="38">
    <w:name w:val="_Style 37"/>
    <w:semiHidden/>
    <w:qFormat/>
    <w:uiPriority w:val="99"/>
    <w:rPr>
      <w:rFonts w:ascii="Arial" w:hAnsi="Arial" w:eastAsia="SimSun" w:cs="Times New Roman"/>
      <w:lang w:val="ru-RU" w:eastAsia="ru-RU" w:bidi="ar-SA"/>
    </w:rPr>
  </w:style>
  <w:style w:type="character" w:customStyle="1" w:styleId="39">
    <w:name w:val="_Style 38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Templates\GENERAL\Word\VMS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D4D0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VMSO</Template>
  <Company>CHERUS</Company>
  <Pages>2</Pages>
  <Words>425</Words>
  <Characters>2428</Characters>
  <Lines>20</Lines>
  <Paragraphs>5</Paragraphs>
  <TotalTime>2</TotalTime>
  <ScaleCrop>false</ScaleCrop>
  <LinksUpToDate>false</LinksUpToDate>
  <CharactersWithSpaces>2848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2021-10-25T12:33:00Z</dcterms:created>
  <dc:creator>Administrator</dc:creator>
  <cp:lastModifiedBy>Malcev</cp:lastModifiedBy>
  <cp:lastPrinted>2011-09-13T05:36:00Z</cp:lastPrinted>
  <dcterms:modified xsi:type="dcterms:W3CDTF">2022-02-17T02:23:15Z</dcterms:modified>
  <dc:title>Ведомость материалов и спецификация оборудования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A3DCACE04CB8452D86F8084DF402B641</vt:lpwstr>
  </property>
</Properties>
</file>