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5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2"/>
        <w:gridCol w:w="6078"/>
        <w:gridCol w:w="3278"/>
        <w:gridCol w:w="1980"/>
        <w:gridCol w:w="1546"/>
        <w:gridCol w:w="1417"/>
        <w:gridCol w:w="1418"/>
        <w:gridCol w:w="992"/>
        <w:gridCol w:w="2693"/>
      </w:tblGrid>
      <w:tr w:rsidR="00273232" w14:paraId="5FC48998" w14:textId="77777777">
        <w:trPr>
          <w:trHeight w:val="1995"/>
          <w:tblHeader/>
        </w:trPr>
        <w:tc>
          <w:tcPr>
            <w:tcW w:w="1182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2794D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Позиция</w:t>
            </w:r>
          </w:p>
        </w:tc>
        <w:tc>
          <w:tcPr>
            <w:tcW w:w="607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285DEA4" w14:textId="77777777" w:rsidR="00273232" w:rsidRDefault="00AF3040">
            <w:pPr>
              <w:tabs>
                <w:tab w:val="left" w:pos="2138"/>
              </w:tabs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BAE79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532D3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F9E7D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Завод - изготовитель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40667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A6EB7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A5371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Масса единицы, кг</w:t>
            </w:r>
          </w:p>
        </w:tc>
        <w:tc>
          <w:tcPr>
            <w:tcW w:w="2693" w:type="dxa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14:paraId="103F199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Примечания</w:t>
            </w:r>
          </w:p>
        </w:tc>
      </w:tr>
      <w:tr w:rsidR="00273232" w14:paraId="1823015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DF75B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B3E41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4234C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F06C4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767E1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F145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4C0FF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0E5A9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5379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9</w:t>
            </w:r>
          </w:p>
        </w:tc>
      </w:tr>
      <w:tr w:rsidR="00273232" w14:paraId="060D9A4C" w14:textId="77777777">
        <w:trPr>
          <w:trHeight w:val="90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F80E47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4863D3" w14:textId="77777777" w:rsidR="00273232" w:rsidRDefault="00AF3040">
            <w:pP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 xml:space="preserve">Серверы и УРМ </w:t>
            </w: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видеонаблюдения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2A920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12AD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44CC6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62468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38DBA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503087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6252C0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68E2909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5038A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C5AC3C" w14:textId="77777777" w:rsidR="00273232" w:rsidRDefault="00AF3040">
            <w:pPr>
              <w:jc w:val="both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Видеосервер для подключения 24 IP-камер. Серия PRO, исполнение 19'' 4U, до 8xHDD 3,5" Hot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Swap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. Конфигурация ID9, 2x Intel Xeon Gold, ОЗУ 32GB, 2x LAN1Gbit/s, OС - 2x SSD 240GB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Ent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2.5" SATA в RAID1, СХД - 7x HDD 10TB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Ent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7.2k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SAS, полезный объём 50TB в RAID6, IPMI 2.0, подключение 8 мониторов (6x DP/HDMI, 2x USB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typec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/HDMI), 1x COM-порт (RS-232). Windows 10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IoT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Enterprise High End. БП 1280Вт,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Redundant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1+1, вес нет/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брут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18/27кг, габариты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WxLxH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178х647х452мм, для шкафов глубиной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от 1000мм. Предустановленное ПО в составе: Интеллект - Ядро системы (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Guardant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) x 1; Интеллект - подключение камеры x 24; ПО Интеллект-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Трекер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объектов с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нейросетевым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фильтром (за видеоканал) x 21</w:t>
            </w:r>
            <w:proofErr w:type="gram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; ,</w:t>
            </w:r>
            <w:proofErr w:type="gram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Антивирус Kaspersky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Endpoint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Security на 1 год. Встроенн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ая защита ОС от оператора. Встроенная система мониторинга Диспетчер VIDEOMAX. Контроль температурного режима VIDEOMAX-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TempControl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. В комплекте: клавиатура USB, мышь USB, салазки 745baC, защитная панель 4U. Гарантия, лет - 3.0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6D513D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VIDEOMAX-IP-Int(trN21)-24-50000-19"-PROID9cs.2XG5220R.32GB9.R1P.745BAC.7*10TB.2xRTX6000.AK1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D26A0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3A525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«Видеомакс»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762F5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041FD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4623C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D7EE6D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05CBD0B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D26F50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052435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Видеосервер для подключения 24 IP-камер. Серия PRO, исполнение 19'' 4U, до 8xHDD 3,5" Hot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Swap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. Конфигурация ID9, 2x Intel Xeon Gold, ОЗУ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32GB, 2x LAN1Gbit/s, OС - 2x SSD 240GB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Ent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2.5" SATA в RAID1, СХД - 7x HDD 10TB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Ent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7.2k SAS, полезный объём 50TB в RAID6, IPMI 2.0, подключение 8 мониторов (6x DP/HDMI, 2x USB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typec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/HDMI), 1x COM-порт (RS-232). Windows 10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IoT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Enterprise High End. БП 1280В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т,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Redundant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1+1, вес нет/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брут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18/27кг, габариты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WxLxH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178х647х452мм, для шкафов глубиной от 1000мм. Предустановленное ПО в составе: Интеллект - Ядро системы (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Guardant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) x 1; Интеллект - подключение камеры x 24; ПО Интеллект-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Трекер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объектов с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нейросетевым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фильтром (за видеоканал) x 22</w:t>
            </w:r>
            <w:proofErr w:type="gram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; ,</w:t>
            </w:r>
            <w:proofErr w:type="gram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Антивирус Kaspersky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Endpoint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Security на 1 год. Встроенная защита ОС от оператора. Встроенная система мониторинга Диспетчер VIDEOMAX. Контроль температурного режима VIDEOMAX-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TempControl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. В комплекте: клавиатура USB, мышь US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B, салазки 745baC, защитная панель 4U. Гарантия, лет - 3.0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4ADE6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VIDEOMAX-IP-Int(trN22)-24-50000-19"-PROID9cs.2XG5220R.32GB9.R1P.745BAC.10*7TB.2xRTX6000.AK1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438E8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0B5C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«Видеомакс»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0A651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D5F0D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86144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C467B8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37070EE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12D245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19A072" w14:textId="77777777" w:rsidR="00273232" w:rsidRDefault="00AF3040">
            <w:pP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</w:pPr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Серия PRO, исполнение 19'' 4U, до 8xHDD 3,5" Hot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Swap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. Конфигурация ID9, 2x </w:t>
            </w:r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Intel Xeon Gold, ОЗУ 32GB, 2x LAN1Gbit/s, OС - 2x SSD 240GB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Ent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2.5" SATA в RAID1, СХД - 7x HDD 10TB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Ent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7.2k SAS, полезный объём 50TB в RAID6, IPMI 2.0, подключение 8 мониторов (6x DP/HDMI, 2x USB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type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-c/HDMI), 1x COM-порт (RS-232). Windows 10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IoT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Enterpr</w:t>
            </w:r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ise High End. БП 1280Вт,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Redundant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1+1, вес нет/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брут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18/27кг, габариты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WxLxH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178х647х452мм, для шкафов глубиной от 1000мм. Предустановленное ПО в составе: Интеллект - Ядро системы (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Guardant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) x 1; Интеллект - подключение камеры x 0; ПО Интеллект - Сервис от</w:t>
            </w:r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казоустойчивости (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Failover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) x 2; ПО Интеллект - Долговременный архив (резервная копия архива) x 1</w:t>
            </w:r>
            <w:proofErr w:type="gram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; ,</w:t>
            </w:r>
            <w:proofErr w:type="gram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Антивирус Kaspersky 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Endpoint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 xml:space="preserve"> Security на 1 год. Встроенная защита ОС от оператора. Встроенная система мониторинга Диспетчер VIDEOMAX. Контроль температурно</w:t>
            </w:r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го режима VIDEOMAX-</w:t>
            </w:r>
            <w:proofErr w:type="spellStart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TempControl</w:t>
            </w:r>
            <w:proofErr w:type="spellEnd"/>
            <w:r>
              <w:rPr>
                <w:rFonts w:ascii="ISOCPEUR" w:eastAsia="Times New Roman" w:hAnsi="ISOCPEUR"/>
                <w:i/>
                <w:snapToGrid w:val="0"/>
                <w:sz w:val="24"/>
                <w:szCs w:val="24"/>
              </w:rPr>
              <w:t>. В комплекте: клавиатура USB, мышь USB, салазки 745baC, защитная панель 4U. Гарантия, лет - 3.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2D072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VIDEOMAX-IP-</w:t>
            </w:r>
            <w:proofErr w:type="gramStart"/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Int(</w:t>
            </w:r>
            <w:proofErr w:type="gramEnd"/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SF2.A1)-b-0-50000-19"-PROID9cs.2XG5220R.32GB9.R1P.745BAC.7*10TB.2xRTX6000.AK1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ab/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78904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42D7D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«Видеомакс»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6039B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2E1B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E936B0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3F3A7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Резервный видеосервер</w:t>
            </w:r>
          </w:p>
        </w:tc>
      </w:tr>
      <w:tr w:rsidR="00273232" w14:paraId="2ADF1E0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D4A25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63DFCF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Рабочая станция оператора с возможностью подключения 6 мониторов (6xDVI/6xHDMI (Full-HD)). Исполнение Настольное. Конфигурация ID6, Intel Core i9, ОЗУ 16GB, 1xLAN1Gbit/s, SSD для ОС 120GB. Windows 10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IoT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Enterprise High End. БП 550В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т, макс. потребление 381Вт, вес нетто/брутто 5.9/7.8кг, габариты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WxLxH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160х428х410мм. Предустановленное ПО в составе: ПО «Интеллект» - Удаленное рабочее место мониторинга (УРММ) - 1 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шт.;.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Встроенная защита ОС от оператора. Встроенная система мониторинга со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стояния аппаратной части. USB мышь, клавиатура в комплекте. Гарантия 3 года.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8DCEA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СБ ПЭВМ VIDEOMAX-URM-Int(U1)-6M-ID6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3CECC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55471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«Видеомакс»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96312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8642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582FB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2AAA97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0617C9B5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09F3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397159" w14:textId="77777777" w:rsidR="00273232" w:rsidRDefault="00AF3040">
            <w:pP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Активное сетевое оборудование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BE582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48641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34F90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439687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F2B05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6366F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1495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34F7755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A1C738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49E77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Коммутатор управляемый L2+;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16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хSFP порт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ов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100/1000 Мбит/с;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8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xCombo TP/SFP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порт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ов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100/1000; VLAN, IGMP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snooping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QoS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; консольный порт RS-232C; 8K MAC-адресов; AC 100-240 В; 60Вт; 0…+50 °С; 440х172х44 мм.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FFD0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DAS-24G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3A6EB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45F1624A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B69B1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НСГейт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6923DC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91B2F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AC9D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6E852B" w14:textId="3073698A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745F4C3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5DB00D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379898" w14:textId="77777777" w:rsidR="00273232" w:rsidRDefault="00AF3040">
            <w:pPr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SFP модуль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двухволоконный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1. 25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Gbps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1310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нм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MM, LC, 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IND, 2км, в коммерческом исполнении (0°C ~ +70°C).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E5F010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-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SFG-MM2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75E6B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NM3112-02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2E091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НСГейт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1F5F2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91D34D" w14:textId="56A4B297" w:rsidR="00273232" w:rsidRDefault="002A010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  <w:r w:rsidR="00AF3040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64080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95440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71BDE76C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FC5A2A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1BB1EF" w14:textId="77777777" w:rsidR="00273232" w:rsidRDefault="00AF3040">
            <w:pPr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Сервер точного времени. Встроенный приемник: ГЛОНАСС/GPS, 32 канала слежения Опция: только GPS приемник. Сетевой интерфейс: 1 x NTP LAN Ethernet 10/100 Мбит, RJ4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5; Внутренний генератор: TCXO. Электропитание: ~100-240В Потребляемая мощность: 20 Вт Рабочая температура: 0 ... 50°C Влажность: Максимум. 85% Габариты: 335 x 45 x 240 мм. Стандартный комплект поставки: Сервер точного времени. Антенна ГЛОНАСС/GPS с встроен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ным 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грозоразрядником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, 50м. антенного кабеля с установленными разъёмами в комплекте. Дополнительные параметры. ЖК-дисплей: LC-дисплей, 2 x 40 точек, с подсветкой. Элементы управления: 8 кнопок для установок основных параметров LED-индикация: 4 двухцветных с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ветодиода LED: Синхронизация / Работа / Сеть / Авария Порт USB: 1x USB: для обновления ПО; бэкап и восстановление конфигурации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85EBE7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Метроном-200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B7BABC" w14:textId="77777777" w:rsidR="00273232" w:rsidRDefault="00273232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839285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Прайм Тайм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98B217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F4D18E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180D14" w14:textId="77777777" w:rsidR="00273232" w:rsidRDefault="00273232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BA7F9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3DE0D87C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640815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56"/>
                <w:szCs w:val="56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96CC32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56"/>
                <w:szCs w:val="56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Видеокамеры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246757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9D51E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5B772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F6555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353D2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77EAB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75523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56DD7D1C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DDDD38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7C94D2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Компактная сетевая камера. Модель оснащена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вариофокальным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объективом с переменным фокусным расстоянием 3-10,5 мм. Передача нескольких отдельно настраиваемых потоков в форматах H.264, H.265 и Motion JPEG. Разрешение видео до HDTV 1080p. Поддержка технологий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Forensic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WDR,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Lightfinder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Axis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Zipstream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Детекция движ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ения, активное оповещение при несанкционированных действиях. Встроенный микрофон, тревожные входы/выходы, слот для карты памяти. Питание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PoE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или 8-28 В постоянного тока. Комплектуется креплением CS-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mount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для удобной замены объектива, а также штативом для н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астенного и потолочного монтажа.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66104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Axis P1375 Barebone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8B8BB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01532-031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D065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Axis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8026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3207D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644AD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98756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553A8FB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1582F4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4D6DB4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Объектив  2.8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- 10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mm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  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F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1.2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IRIS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2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MP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Computar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для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Axis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1375 / 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7692E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E2273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Open Sans" w:hAnsi="Open Sans" w:cs="Open Sans"/>
                <w:color w:val="333333"/>
                <w:spacing w:val="5"/>
                <w:shd w:val="clear" w:color="auto" w:fill="FFFFFF"/>
              </w:rPr>
              <w:t>01949-001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AC65A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Axis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C4834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ECD27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532EB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341C9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7BFEE8F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A87A2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624098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Термокожух с классом защиты IP66 Полезный объем 265х100х95. Диапазон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рабочих температур, -55°...+40°С. Питание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гермобокса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AC220 В, видеокамеры AC 24 B/DC 12/15 B. Холодный пуск. В комплекте настенный кронштейн, солнцезащитный козырек.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54E3A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WHT465IP-110701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AF6998" w14:textId="77777777" w:rsidR="00273232" w:rsidRDefault="00273232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72CED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Вайзбокс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54FF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8A86D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4799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9A781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http://www.wizebox.ru/catalog/view/productdetails/virtuemart_product_id/81/virtuemart_category_id/49</w:t>
            </w:r>
          </w:p>
        </w:tc>
      </w:tr>
      <w:tr w:rsidR="00273232" w14:paraId="4AA20FC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3B61DA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25F595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Подготовленная стальная коробка для монтажа УЗИП на DIN-рейку. Вместимость: 6 модулей стандартной ширины 17,5 мм, размеры (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ВхШхГ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) 300х200х155, IP66, УХЛ1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монтаж настенный, материал корпуса сталь, цвет серый, от -60°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  до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+50°С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B4C0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HAKELBOX-6-S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B0FF96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100 006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4A032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hakel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68751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61DA5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01F85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A23A4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https://www.hakel.ru/production0.phtml?cat=1&amp;scat=3&amp;subcat=19&amp;id=293</w:t>
            </w:r>
          </w:p>
        </w:tc>
      </w:tr>
      <w:tr w:rsidR="00273232" w14:paraId="21A7D5C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452827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224399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УЗИП оборудования ЛВС категорий 5е/6 с интерфейсами Ethernet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стандартов 100BASE-TX, 1000BASE-T. Режим повреждения ГОСТ IEC 61643-21-2014 Режим 1, режим 2; IL= 1.5 A, UO = 6 В DC. 1 порт. Разъемы RJ/RJ. -60...+80°C</w:t>
            </w:r>
            <w:r>
              <w:rPr>
                <w:rFonts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881FD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ГИР 4/250M (LT)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3A8473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 400 506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F8079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hakel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48279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2294E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B6663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C03B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https://www.hakel.ru/production0.phtml?cat=1&amp;scat=7&amp;subcat=41&amp;ssubcat=254&amp;id=533</w:t>
            </w:r>
          </w:p>
        </w:tc>
      </w:tr>
      <w:tr w:rsidR="00273232" w14:paraId="4C60C98C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C21481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997C72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Двухполюсные УЗИП класса испытаний 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I,II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,III ограничивающего типа для сетей с системой заземления типа TN-S.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Uo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= 230/300 B AC/DC. </w:t>
            </w:r>
            <w:proofErr w:type="spellStart"/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Iimp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(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10/350)= 25 кА. Выполнены по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схеме для защиты от продольных перенапряжений в цепях "провод - земля".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47E44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УЗИП  ГСВ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123-230/25 2+0 С (LT)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0C45F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123 103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5D37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hakel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EBD9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ED4F9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11EFC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285C10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586907C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20E3BD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CDA85E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Клемма четырёхпроводная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втычная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серая 2,5мм2 24А 1000B ширина 5,2 мм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C10EC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ZK2,5-4P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04F4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1SNK705012R0000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CDCA4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D5F92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54F6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84C9C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3DFEE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https://www.electro-mpo.ru/catalog/klemmniki_klemmy_szhimy/b75_klemmy_2_3_kh_urovnevye_3_4_kh_provodnye_na_di/b7538-klemma-zk2-5-4p-1snk705012r0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000-chetyrekhpro/</w:t>
            </w:r>
          </w:p>
        </w:tc>
      </w:tr>
      <w:tr w:rsidR="00273232" w14:paraId="2F13C77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8D60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A8702C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Пластина торцевая серая для трёхпроводных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втычных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клемм ZK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2,5..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ZK4 («ТЕ/ABB»)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E408B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EK2,5-3P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2F78A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1SNK705911R0000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34512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AC8C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95FC5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215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FEABA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0D521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https://www.electro-mpo.ru/catalog/klemmniki_klemmy_szhimy/b75_klemmy_2_3_kh_urovnevye_3_4_kh_provodnye_na_di/b7537-plastina-ek2-5-3p-1snk705911r0000-tortsevaya/</w:t>
            </w:r>
          </w:p>
        </w:tc>
      </w:tr>
      <w:tr w:rsidR="00273232" w14:paraId="01CC57C0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D85BDA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488D71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Фиксатор торцевой защёлка серый для клемм 2,5-16 мм2 ширина 5,2 мм («ТЕ/ABB»)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66FA5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BAZ1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9E069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1SNK900002R0000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6E95E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7AC09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A9D9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86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BBF8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AFA7F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https://www.electro-mpo.ru/catalog/klemmniki_klemmy_szhimy/b00_aksessuary_dlya_klemm_na_din_reyku_abb/b0012-fiksator-baz1-tortsevoy-1snk900002r0000-zashch/</w:t>
            </w:r>
          </w:p>
        </w:tc>
      </w:tr>
      <w:tr w:rsidR="00273232" w14:paraId="29D59A1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4F1521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EA4531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Купольная сетевая камера. Full HD (1920x1080). Питание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PoE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Объек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тив 3.4-8.9мм, F1.8, угол обзора 100°–36°. Сенсор 1/2,8”. Диафрагма P-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lris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Сделано в России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6D4E1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P3245-LV RU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5A2B7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01592-014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423CE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AXIS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797D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F86A0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09138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3EA1E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6F189264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564A3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72737E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Уличная купольная IP-камера Full HD (1920x1080). Питание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PoE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 Объектив f=3,4–8,9мм, F1.8, углы обзора 100 –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36 .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Сенсор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1/2.8”. Сделано в России.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C57E0C" w14:textId="77777777" w:rsidR="00273232" w:rsidRDefault="00AF3040">
            <w:pPr>
              <w:jc w:val="center"/>
              <w:rPr>
                <w:rStyle w:val="serverdescription1"/>
                <w:lang w:val="en-US"/>
              </w:rPr>
            </w:pPr>
            <w:r>
              <w:rPr>
                <w:rStyle w:val="serverdescription1"/>
                <w:rFonts w:ascii="ISOCPEUR" w:hAnsi="ISOCPEUR" w:cs="Arial"/>
                <w:i/>
                <w:lang w:val="en-US"/>
              </w:rPr>
              <w:t>P3245-LVE RU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81519A" w14:textId="77777777" w:rsidR="00273232" w:rsidRDefault="00AF3040">
            <w:pPr>
              <w:jc w:val="center"/>
              <w:rPr>
                <w:rStyle w:val="serverdescription1"/>
                <w:lang w:val="en-US"/>
              </w:rPr>
            </w:pPr>
            <w:r>
              <w:rPr>
                <w:rStyle w:val="serverdescription1"/>
                <w:lang w:val="en-US"/>
              </w:rPr>
              <w:t>01593-014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24401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AXIS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C50B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71F89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5B815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7DCC6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7304B263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4FEE4" w14:textId="77777777" w:rsidR="00273232" w:rsidRDefault="00273232">
            <w:pPr>
              <w:jc w:val="both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32E58" w14:textId="77777777" w:rsidR="00273232" w:rsidRDefault="00AF3040">
            <w:pP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Шкафы доступа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35C4A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C71177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F5DC4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10FD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98DEA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A38890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BABD8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281ED64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3C6678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33CFA7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Шкаф 380x600x210 комплект [1, 2, 3] с нагревателем и оптическим кроссом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B20D2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NSB-3860H1F1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AEDEE4" w14:textId="77777777" w:rsidR="00273232" w:rsidRDefault="00273232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A9AF3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НСГейт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B48BE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68077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F3454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B6C2E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hyperlink r:id="rId8" w:history="1"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</w:rPr>
                <w:t>http://</w:t>
              </w:r>
              <w:proofErr w:type="spellStart"/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  <w:lang w:val="en-US"/>
                </w:rPr>
                <w:t>nsgate</w:t>
              </w:r>
              <w:proofErr w:type="spellEnd"/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</w:rPr>
                <w:t>/i/</w:t>
              </w:r>
              <w:proofErr w:type="spellStart"/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</w:rPr>
                <w:t>nsb</w:t>
              </w:r>
              <w:proofErr w:type="spellEnd"/>
              <w:r>
                <w:rPr>
                  <w:rStyle w:val="a6"/>
                  <w:rFonts w:ascii="ISOCPEUR" w:hAnsi="ISOCPEUR"/>
                  <w:i/>
                  <w:snapToGrid w:val="0"/>
                  <w:sz w:val="24"/>
                  <w:szCs w:val="24"/>
                </w:rPr>
                <w:t>/nsb-3860h1f1.jpg</w:t>
              </w:r>
            </w:hyperlink>
          </w:p>
          <w:p w14:paraId="1F5F5A7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http://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ru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doc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/NSB-3860r.pdf</w:t>
            </w:r>
          </w:p>
        </w:tc>
      </w:tr>
      <w:tr w:rsidR="00273232" w14:paraId="0F6F906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0E76F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F5FB01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Промышленный источник питания на DIN-рейку, Выход 48 Вт / DC 24 В / 1 A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 -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40…+70°C;  96x75x45 мм.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AB2E1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AD1048-24F-E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139180" w14:textId="77777777" w:rsidR="00273232" w:rsidRDefault="00273232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C1CC5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t>Acro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C914B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2CE55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67C07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50022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hyperlink r:id="rId9" w:history="1">
              <w:r>
                <w:rPr>
                  <w:rStyle w:val="a6"/>
                  <w:rFonts w:cs="Times New Roman"/>
                  <w:sz w:val="20"/>
                  <w:szCs w:val="20"/>
                </w:rPr>
                <w:t>https://www.plcsystems.ru/catalog/Lantech/doc/AD1024F_spec_eng.pdf</w:t>
              </w:r>
            </w:hyperlink>
            <w:r>
              <w:t xml:space="preserve"> </w:t>
            </w:r>
          </w:p>
        </w:tc>
      </w:tr>
      <w:tr w:rsidR="00273232" w14:paraId="6F8776A4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045B8C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38DB4F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Двухполюсные УЗИП класса испытаний 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I,II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,III ограничивающего типа для сетей с системой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заземления типа TN-S.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Uo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= 230/300 B AC/DC. </w:t>
            </w:r>
            <w:proofErr w:type="spellStart"/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Iimp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(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10/350)= 25 кА. Выполнены по схеме для защиты от продольных перенапряжений в цепях "провод - земля".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422A3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УЗИП  ГСВ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123-230/25 2+0 С (LT)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5927A9" w14:textId="77777777" w:rsidR="00273232" w:rsidRDefault="00AF3040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123 103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536F6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hakel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E4FF8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2AF03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4DA36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8370B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t>https://www.dehn-ru.com/pdbRes/DE_RU_Web/1119/42828/A</w:t>
            </w:r>
            <w:r>
              <w:t>rtikelnummer-pdf/42842/941110.pdf</w:t>
            </w:r>
          </w:p>
        </w:tc>
      </w:tr>
      <w:tr w:rsidR="00273232" w14:paraId="4BD8819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DF55D5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ECA7B8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УЗИП для промышленного Ethernet (согласно IEEE 802.3 до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PoE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++ / 4PPoE) и других близких интерфейсов в СКС в соответствии с классом Е до 250 МГц. Защита всех пар с мощными газовыми разрядниками и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адаптированной фильтрующей матрицей на пару. Полностью экранированное исполнение с разъемами, для монтажа на DIN-рейку.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B016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DPA M CLE RJ45B 48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A2ACA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929 121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C67EC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DEHN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F95DC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9030F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B3C6C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DE9A7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https://www.dehn-ru.com/pdbRes/DE_RU_Web/1727/32581/Artikelnummer-pdf/32588/929121.pdf</w:t>
            </w:r>
          </w:p>
        </w:tc>
      </w:tr>
      <w:tr w:rsidR="00273232" w14:paraId="6F61DDC4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0B787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BD93ED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Промышленный коммутатор сетевой гигабитный управляемый L2; 8 портовый промышленный; 6xRJ45 10/100/1000 Base-T Мбит/с; 2 гигабитных SFP-порта; консольный порт RS 232С; VLAN,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QoS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IGMP, GVRP, Security, STP, RSTP, Ring; 8 K MAC-адресов; DC 12-48В с резервиров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анием; 11 Вт; крепление на DIN; релейный контакт; холодный старт; MTBF &gt; 220 000 часов; IP30; -40 …+75 °С; 154х60х109 мм.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E0DBC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NIS-3500-2206GE</w:t>
            </w:r>
          </w:p>
          <w:p w14:paraId="305CB56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A885F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br/>
              <w:t>65LGG508</w:t>
            </w:r>
          </w:p>
          <w:p w14:paraId="2F28222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B23E4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НСГейт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0B1D8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789CA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1FBAD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FBF1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http://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ru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/nis-3500-2206ge.shtml</w:t>
            </w:r>
          </w:p>
        </w:tc>
      </w:tr>
      <w:tr w:rsidR="00273232" w14:paraId="16D9BDFB" w14:textId="77777777">
        <w:trPr>
          <w:trHeight w:val="90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85AC4E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2FE8CD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Промышленный коммутатор сетевой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гигабитный управляемый L2; 12 портовый промышленный; 8xRJ45 10/100/1000 Base-T Мбит/с; 4 гигабитных SFP-порта; консольный порт RS 232; VLAN,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QoS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IGMP, GVRP, Security, STP, RSTP, Ring; 8 K MAC-адресов; DC 12-48В с резервированием; 11 Вт; крепление на DIN;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релейный контакт; холодный старт; MTBF &gt; 250 000 часов; IP30; -40 …+75 °С; 154х110х65 мм.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02F0B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NIS-3500-2408GE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D97A1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65LGG512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2CB2F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НСГейт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DBABC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A455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22F61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47C83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http://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ru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/nis-3500-2408ge.shtml</w:t>
            </w:r>
          </w:p>
        </w:tc>
      </w:tr>
      <w:tr w:rsidR="00273232" w14:paraId="1C1136B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59F64A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4A56E4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Клемма четырёхпроводная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втычная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серая 2,5мм2 24А 1000B ширина 5,2 мм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F432C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ZK2,5-4P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4D073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1SNK705012R0000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1A735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C6B5F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3F2F1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DD92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805A3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https://www.electro-mpo.ru/catalog/klemmniki_klemmy_szhimy/b75_klemmy_2_3_kh_urovnevye_3_4_kh_provodnye_na_di/b7538-klemma-zk2-5-4p-1snk705012r0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000-chetyrekhpro/</w:t>
            </w:r>
          </w:p>
        </w:tc>
      </w:tr>
      <w:tr w:rsidR="00273232" w14:paraId="1E75E8E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DACD4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C1563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Пластина торцевая серая для четырёхпроводных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втычных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клемм ZK</w:t>
            </w:r>
            <w:proofErr w:type="gram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2,5..</w:t>
            </w:r>
            <w:proofErr w:type="gram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ZK4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1D3EA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EK2,5-4P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FA1FC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1SNK705912R0000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A2FB1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86EE8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7A919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2FCC5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BFA6F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https://www.electro-mpo.ru/catalog/klemmniki_klemmy_szhimy/b75_klemmy_2_3_kh_urovnevye_3_4_kh_provodnye_na_di/b7541-plastina-ek2-5-4p-1snk705912r0000-tortsevaya/</w:t>
            </w:r>
          </w:p>
        </w:tc>
      </w:tr>
      <w:tr w:rsidR="00273232" w14:paraId="4D867DD0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752AE8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FBCE37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Блок перемычек JB5-2,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грёбенка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2 полюса 32 А для клемм ZS4, ZK2,5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22D5D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JB5-2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728C5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1SNK905302R0000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7EF3B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59AFE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D9F0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8A001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336A6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https://www.electro-mpo.ru/catalog/klemmniki_klemmy_szhimy/b00_aksessuary_dlya_klemm_na_din_reyku_abb/b0070_blok_peremychek_jb5_2_2_polyusa_32a_1snk9053/</w:t>
            </w:r>
          </w:p>
        </w:tc>
      </w:tr>
      <w:tr w:rsidR="00273232" w14:paraId="67B4749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956077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A28F24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Фиксатор торцевой защёлка серый для клемм 2,5-16 мм2 ширина 5,2 мм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5A571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BAZ1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95F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1SNK900002R0000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45470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«ТЕ/ABB»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C29BA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DA33C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01388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E267C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https://www.electro-mpo.ru/catalog/klemmniki_klemmy_szhimy/b00_aksessuary_dlya_klemm_na_din_reyku_abb/b0012-fiksator-baz1-tortsevoy-1snk900002r0000-zas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hch/</w:t>
            </w:r>
          </w:p>
        </w:tc>
      </w:tr>
      <w:tr w:rsidR="00273232" w14:paraId="1C7C3565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E8C3E8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B05DF8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Автоматический выключатель, серия DX3, 6A, 1-полюсный+нейтраль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11BFE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FB950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4 072 04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8FEE8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Legrand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BF70F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5E649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46B88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22A0B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https://e-catalogue.legrand.ru/upload/files/F01693RU-00.pdf</w:t>
            </w:r>
          </w:p>
        </w:tc>
      </w:tr>
      <w:tr w:rsidR="00273232" w14:paraId="017F0F7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191DE9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9D52A8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SFP модуль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двухволоконный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1. 25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Gbps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1310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MM, LC, IND, 2км, в промышленном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исполнении (-40°C ~ +85°C).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78B6C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SFG-MM2-I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0979B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NM3112-02-I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8E3D03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C7816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BBC95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8240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FA684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4DB8657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0E708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2BC41F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Патч-корд волоконно-оптический (шнур) MM 50/125(OM3), FC-LC,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duplex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LSZH, 1 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0FB0A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FC-D2-503-FC/PR-LC/PR-H-1M-LSZH-AQ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F93B5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6574A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392FE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EF160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C8FA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F478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5B299C9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1A032F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F8FCAA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Система холодного старта 240VAС/18A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01D06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hyperlink r:id="rId10" w:tgtFrame="https://www.nsgate.ru/_blank" w:history="1">
              <w:r>
                <w:rPr>
                  <w:rFonts w:ascii="ISOCPEUR" w:hAnsi="ISOCPEUR" w:cs="Arial"/>
                  <w:i/>
                  <w:snapToGrid w:val="0"/>
                  <w:sz w:val="24"/>
                  <w:szCs w:val="24"/>
                </w:rPr>
                <w:t>NSBon-36</w:t>
              </w:r>
            </w:hyperlink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A43C8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CS18A240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2193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НСГейт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7D886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E7A1B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3343A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B6CED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http://www.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nsgate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.</w:t>
            </w:r>
            <w:proofErr w:type="spellStart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ru</w:t>
            </w:r>
            <w:proofErr w:type="spellEnd"/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>/i/e/nsbon-36_c.jpg</w:t>
            </w:r>
          </w:p>
        </w:tc>
      </w:tr>
      <w:tr w:rsidR="00273232" w14:paraId="31E65EE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6842B0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D335E0" w14:textId="77777777" w:rsidR="00273232" w:rsidRDefault="00AF3040">
            <w:pPr>
              <w:pStyle w:val="1"/>
              <w:spacing w:after="240"/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</w:pP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 xml:space="preserve">Патч-корд U/UTP, Cat.5e, LSZH, </w:t>
            </w:r>
            <w:r w:rsidRPr="002A010D"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>1</w:t>
            </w: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 xml:space="preserve"> м, серый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6A757" w14:textId="77777777" w:rsidR="00273232" w:rsidRPr="002A010D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LPM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UTP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RJ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45-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RJ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45-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-1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M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LSZH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GY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0EB410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1E7C2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Hiperline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8E337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5A599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2CCB0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74BF93" w14:textId="77777777" w:rsidR="00273232" w:rsidRDefault="00273232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</w:p>
        </w:tc>
      </w:tr>
      <w:tr w:rsidR="00273232" w14:paraId="7626AECC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D4223A" w14:textId="77777777" w:rsidR="00273232" w:rsidRDefault="00273232">
            <w:pPr>
              <w:ind w:left="720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32087F" w14:textId="77777777" w:rsidR="00273232" w:rsidRDefault="00AF3040">
            <w:pPr>
              <w:rPr>
                <w:rFonts w:ascii="ISOCPEUR" w:hAnsi="ISOCPEUR" w:cs="Arial"/>
                <w:b/>
                <w:bCs/>
                <w:i/>
                <w:snapToGrid w:val="0"/>
                <w:sz w:val="72"/>
                <w:szCs w:val="72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Раздел СКС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7CF30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8486B3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30401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8967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52203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A998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1794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35DFE915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0CBAAD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624E59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Шкаф напольный 19-дюймовый, 47U, 2277x600х800 мм (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ВхШхГ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), передняя и задняя распашные перфорированные двери (75%), ручка с замком, крыша нового типа, цвет черный (RAL 9004) (разобранный)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647B7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TTB-4768-DD-RAL9004</w:t>
            </w:r>
          </w:p>
          <w:p w14:paraId="1BE10A27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F3B0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TTB-4768-DD-RAL9004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96D7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093ED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BD1C1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EC8C7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D52B03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3725DD7F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FDA00C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F1C8E5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Модуль вентиляторный потолочный с 2 вентиляторами для установки в шкафы серий TTC2, TTB и TWB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B4DF8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F0B5F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TFAB-T2FR-RAL9004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8239F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F6CC9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12989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7592E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90A565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3FE3AB36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AF27C1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94F00D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Панель с щеточным кабельным вводом в пол/потолок для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шкафов серии TTB, TWB, 65 мм х 293 мм (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ШхД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), цвет черный (RAL 9004)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CA13D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68E9C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TCB-TTB-RAL9004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DCCE0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D7F95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857DE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3C1E6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67F9B6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266A352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2C0645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F93BC3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Кабельный организатор с металлическими кольцами, 19", 1U (размеры кольца: 55 x 44,5 мм)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76989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C95A5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bookmarkStart w:id="0" w:name="OLE_LINK35"/>
            <w:bookmarkStart w:id="1" w:name="OLE_LINK36"/>
            <w:bookmarkStart w:id="2" w:name="OLE_LINK37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CM-1U-ML</w:t>
            </w:r>
            <w:bookmarkEnd w:id="0"/>
            <w:bookmarkEnd w:id="1"/>
            <w:bookmarkEnd w:id="2"/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9A670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6F920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29EA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CDC47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F6C180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0B988CD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85D0FD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AF601D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Патч-панель 19", 1U, 16 портов RJ-45, категория 5e, Dual IDC, ROHS, цвет черный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07091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PP3-19-16-8P8C-C5E-110D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F44E9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778FC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D4BE5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969D5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1E0F7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44C077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01075095" w14:textId="77777777">
        <w:trPr>
          <w:trHeight w:val="90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5F03DE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24429A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Кабель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Industrial маслостойкий категории 6A, S/FTP 4 пары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solid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LSZH, –60 °C, черный, катушка 500 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1BD79A" w14:textId="77777777" w:rsidR="00273232" w:rsidRPr="002A010D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2A010D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S/FTP CAT 6A HF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нг</w:t>
            </w:r>
            <w:proofErr w:type="spellEnd"/>
            <w:r w:rsidRPr="002A010D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(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</w:t>
            </w:r>
            <w:r w:rsidRPr="002A010D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)-HF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AF7A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19C-SA-39BL-R500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6A964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Eurolan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51EB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48B11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BEB24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CAD984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273232" w14:paraId="41F3A670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AB1D61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92C886" w14:textId="77777777" w:rsidR="00273232" w:rsidRDefault="00AF3040">
            <w:pPr>
              <w:pStyle w:val="1"/>
              <w:spacing w:after="240"/>
              <w:rPr>
                <w:rFonts w:ascii="ISOCPEUR" w:hAnsi="ISOCPEUR" w:cs="Arial"/>
                <w:i/>
                <w:sz w:val="24"/>
                <w:szCs w:val="24"/>
              </w:rPr>
            </w:pP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 xml:space="preserve">Панель для установки электротехнического оборудования по DIN 43880. Имеет металлический корпус со </w:t>
            </w: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>съемной передней крышкой. В задней части панели предусмотрены четыре кабельных ввода - 200х15мм. Максимальное количество устанавливаемых модулей типа S (ширина 17,5 мм) - 22 шт. Панель совместима со всеми линейками 19” оборудования.  Поставляется в индивид</w:t>
            </w: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>уальной упаковке. Цвет - RAL 9005 черный.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3834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PS-3U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70EF2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КП-АВ-9005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93D35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ЦМО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1FB83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9EA1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C680B3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440EAD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273232" w14:paraId="2E6B09E4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44FB3E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674A38" w14:textId="77777777" w:rsidR="00273232" w:rsidRDefault="00AF3040">
            <w:pPr>
              <w:pStyle w:val="1"/>
              <w:spacing w:after="240"/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</w:pP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>Разъем RJ-45 (8P8C) под витую пару, полевая заделка, категория 6, экранированный, для одножильного кабеля</w:t>
            </w: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br/>
              <w:t>(общий диаметр кабеля 6-8 мм, 23-26 AWG)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97383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PLUF-8P8C-S-C6-SH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55333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9B4BC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Hiperline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B6057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CF58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17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65396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58F991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273232" w14:paraId="46F33B0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73DFA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C18AF8" w14:textId="77777777" w:rsidR="00273232" w:rsidRDefault="00AF3040">
            <w:pPr>
              <w:pStyle w:val="1"/>
              <w:spacing w:after="240"/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</w:pPr>
            <w:r>
              <w:rPr>
                <w:rFonts w:ascii="ISOCPEUR" w:hAnsi="ISOCPEUR"/>
                <w:b w:val="0"/>
                <w:bCs w:val="0"/>
                <w:i/>
                <w:color w:val="auto"/>
                <w:sz w:val="24"/>
                <w:szCs w:val="24"/>
              </w:rPr>
              <w:t>951 200 Комбинированное УЗИП класса I+II+</w:t>
            </w:r>
            <w:proofErr w:type="gramStart"/>
            <w:r>
              <w:rPr>
                <w:rFonts w:ascii="ISOCPEUR" w:hAnsi="ISOCPEUR"/>
                <w:b w:val="0"/>
                <w:bCs w:val="0"/>
                <w:i/>
                <w:color w:val="auto"/>
                <w:sz w:val="24"/>
                <w:szCs w:val="24"/>
              </w:rPr>
              <w:t>III  для</w:t>
            </w:r>
            <w:proofErr w:type="gramEnd"/>
            <w:r>
              <w:rPr>
                <w:rFonts w:ascii="ISOCPEUR" w:hAnsi="ISOCPEUR"/>
                <w:b w:val="0"/>
                <w:bCs w:val="0"/>
                <w:i/>
                <w:color w:val="auto"/>
                <w:sz w:val="24"/>
                <w:szCs w:val="24"/>
              </w:rPr>
              <w:t xml:space="preserve"> однофазных систем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FD1C3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DEHNventil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M DV M TN 255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2F645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951 200 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802B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DEHN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DF6E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F611D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179D6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FF5882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273232" w14:paraId="39C5598B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2B9603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26EC93" w14:textId="77777777" w:rsidR="00273232" w:rsidRDefault="00AF3040">
            <w:pPr>
              <w:pStyle w:val="1"/>
              <w:spacing w:after="240"/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</w:pPr>
            <w:r>
              <w:rPr>
                <w:rFonts w:ascii="ISOCPEUR" w:hAnsi="ISOCPEUR" w:cs="Arial"/>
                <w:b w:val="0"/>
                <w:bCs w:val="0"/>
                <w:i/>
                <w:color w:val="auto"/>
                <w:sz w:val="24"/>
                <w:szCs w:val="24"/>
              </w:rPr>
              <w:t>Патч-корд U/UTP, Cat.5e, LSZH, 2 м, серый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4E841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LPM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UTP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RJ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45-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RJ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45-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 w:rsidRPr="002A010D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M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LSZH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GY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2D50A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7BCD4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Hiperline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7F90A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E6CA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A3B6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C67D64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6EA266A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08F8C5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3C7E26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Бокс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оптический универсальный 19", от 8 до 24 портов (SC,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duplex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LC, ST, FC), со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сплайс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пластиной, без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пигтейлов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и проходных адаптеров, 1U, черный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C056D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FO-19R-1U-3xSLT-W140H42-24UN-BK 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CF4FB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3102E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859D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A65D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12BF4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41DC03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4D19567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484551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9826FD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Модульный волоконно-оптический кабель L04-FG с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центральным силовым элементом, с броней из стеклопластиковых прутков, 4x50/125 OM2,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нг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(А)-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HFLTx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буфер 250 мкм, черный, –60°C – +70°C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CADB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39L-20-04-12BL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40742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B605D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EuroLan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AEFF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A5591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575FD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53D9B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4A54822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1740D6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1F4C9F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Проходной адаптер LC-LC, MM,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duplex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корпус пластиковый, бежевый, белые колпачки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CB6BC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FA-P11Z-DLC/DLC-N/WH-BG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22FB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D86C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C941F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F44BE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10354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D8E19F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1B5B18C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10FF16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16B353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Патч-корд волоконно-оптический (шнур) MM 50/125(OM3), LC-LC,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duplex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10G/40G, LSZH, 2 м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EA6A2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FC-D2-503-LC/PR-LC/PR-H-2M-LSZH-AQ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F7C67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86A59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8A84C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142BE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E5B29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01D528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411535EF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D25B7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AE407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Пигтейл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LC 50/125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mm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(OM3) 1.5м LSZH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DAC28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PT-LC-50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66652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4453E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Hyperline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53959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9F99E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E0F68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5EACB9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2222222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C2EE0F" w14:textId="77777777" w:rsidR="00273232" w:rsidRDefault="00273232">
            <w:pPr>
              <w:ind w:left="720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33A64C" w14:textId="77777777" w:rsidR="00273232" w:rsidRDefault="00AF3040">
            <w:pPr>
              <w:rPr>
                <w:rFonts w:ascii="ISOCPEUR" w:hAnsi="ISOCPEUR" w:cs="Arial"/>
                <w:b/>
                <w:bCs/>
                <w:i/>
                <w:snapToGrid w:val="0"/>
                <w:sz w:val="72"/>
                <w:szCs w:val="72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ИБП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7F53D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C0AC6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A31D4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A7CEB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B12D3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20C42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116A26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:rsidRPr="002A010D" w14:paraId="0E089A2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85E12E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1C6A78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Онлайн ИБП </w:t>
            </w:r>
            <w:bookmarkStart w:id="3" w:name="_Hlk95920312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СИПБ10КД.9-11 </w:t>
            </w:r>
            <w:bookmarkEnd w:id="3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двойного преобразования полной мощностью 10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кВА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для установки в 19'' стойку или на пол. Выходной коэффициент мощности 0,9. Используются внешние аккумуляторы большой емкости для увеличения времени автономной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работы. Параллельная работа до четырех ИБП. Внутренний слот для установки SNMP-карты.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2D3F6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ИБП СИПБ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КД.9-11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E5588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АПСМ.435341.009-01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815F2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Связь инжиниринг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2B17A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384BD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C385F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F69040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https://parus-electro.ru/ibp-peremennogo-toka/sipb_6-20kva_rack/sipb10kd_9_11.html</w:t>
            </w:r>
          </w:p>
        </w:tc>
      </w:tr>
      <w:tr w:rsidR="00273232" w:rsidRPr="002A010D" w14:paraId="3029D46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0DA446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64174A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Блок байпас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ББ-220/10 предназначен для коммутации входа и выхода ИБП при выполнении сервисного обслуживания без прерывания электропитания нагрузки. Он позволяет переключить нагрузку на работу от входной электросети для безопасного проведения сервисных работ с ИБП. Исп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олнение в корпусе для монтажа в 19-ти дюймовую стойку позволяет разместить блок байпас рядом с коммутируемым оборудованием.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DE4BD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ЩР-Б463-230В-63А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1899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АПСМ.436116.004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D969E9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Связь инжиниринг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C0DE9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293E7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4E711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553DA0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https://parus-electro.ru/raspredelitelnye_schity/block_baipas_19/block_bypa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ss220_10.html</w:t>
            </w:r>
          </w:p>
        </w:tc>
      </w:tr>
      <w:tr w:rsidR="00273232" w14:paraId="651F68D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C7475E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09BEF6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Карта удаленного управления SNMP ВY506 для ИБП "Связь инжиниринг". Карта SNMP BY506 предназначена для удаленного мониторинга и управления ИБП через локальную сеть или Интернет. Позволяет в режиме реального времени получать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информацию о состоянии электросети и ИБП. Благодаря наличию встроенного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-сервера доступ к карте может осуществляться через любой веб-браузер.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EFA6B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NetAgent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BY506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DC12BA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C7254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EE58C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D1B74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70A32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2F6415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https://parus-electro.ru/ibp-peremennogo-toka/options_ups_ac/na_by506.html</w:t>
            </w:r>
          </w:p>
        </w:tc>
      </w:tr>
      <w:tr w:rsidR="00273232" w14:paraId="7A153137" w14:textId="77777777">
        <w:trPr>
          <w:trHeight w:val="35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052F69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F890EF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Батарейны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й модуль БМСИПБ6-10КД для ИБП СИПБ6КД.9-11, СИПБ10КД.9-11, СИПБ6КД.9-31, СИПБ10КД.9-31 с установленными аккумуляторами позволяет расширить время автономной работы системы. Благодаря наличию в силовом блоке ИБП мощного зарядного устройства возможно подключе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ние нескольких батарейных блоков к одному ИБП.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CE6B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bookmarkStart w:id="4" w:name="_Hlk95920344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БМСИПБ6-10КД</w:t>
            </w:r>
            <w:bookmarkEnd w:id="4"/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8C8B4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АПСМ.563474.002-01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C8A3A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Связь инжиниринг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AE44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53805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700EE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F7B630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https://parus-electro.ru/ibp-peremennogo-toka/options_ups_ac/batareinye_moduly/bmsipb6_10kd_9_11.html</w:t>
            </w:r>
          </w:p>
        </w:tc>
      </w:tr>
      <w:tr w:rsidR="00273232" w14:paraId="442139F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E0CC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0C3908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Монтажный комплект рельс 3U для установки ИБП RT 6-20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кВА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в 19" стойки. Благодаря высокой нагрузочной способности до 95 кг подходит для любого ИБП или б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атарейного блока, предназначенного для установки в телекоммуникационную стойку. Регулируются по длине для любой глубины стойки от 500 до 800 мм. В комплект входят крепежные элементы.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F4B77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Rail Kit 19" 3U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FBFC8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АПСМ.304137.002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DD03E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Связь инжиниринг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EB306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AD940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157105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9D8C6E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https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://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parus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electro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ibp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peremennogo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toka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options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_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ups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_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montazhnye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_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komplekty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rail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_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kit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19_3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.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html</w:t>
            </w:r>
          </w:p>
        </w:tc>
      </w:tr>
      <w:tr w:rsidR="00273232" w14:paraId="192FF4BF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B9A90C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9715E9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Блок розеток R-16-7S-A-440-K имеет семь разъемов стандарта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Schuko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в корпусе из анодированного алюминия. Розетки повернуты под углом 45 градусов для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удобства использования угловых штекеров. На лицевой части блока установлен защитный автомат. Встроенный клеммный терминал позволяет подключать блок без использования соединительных разъемов. Поставляется в индивидуальной упаковке с комплектом крепежа. Пред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назначен для использования в 19-дюймовых конструктивах, соответствующих ГОСТ 28601.2 (МЭК 297).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3082B5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R-16-7S-A-440-K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13255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8CF87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ЦМО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24AFF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80770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63BDAE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70B080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https://parus-electro.ru/telekommunikacionnye_shkafy_i_stojki/paspredelenie_pytaniya/cmo_r16_7s_a440k.html</w:t>
            </w:r>
          </w:p>
        </w:tc>
      </w:tr>
      <w:tr w:rsidR="00273232" w14:paraId="4D784E2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CCF97C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8BE96E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Блок силовых розеток R-32-6S-A-440-K имеет шесть розетки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Schuko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, выполненные в корпусе из анодированного алюминия. На лицевой части блока установле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 автомат защиты, срабатывающий при превышении максимальной мощности потребления. Встроенный клеммный терминал позволяет подключать блок без использования соединительных разъемов. Поставляется в индивидуальной упаковке с комплектом крепежа. Предназначен дл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я использования в 19-дюймовых конструктивах, соответствующих ГОСТ 28601.2 (МЭК 297).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87039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R-32-6S-A-440-K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A0AD04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1A361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ЦМО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AD13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586320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DF950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65BFB5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https://parus-electro.ru/telekommunikacionnye_shkafy_i_stojki/paspredelenie_pytaniya/cmo_r32_6s_a440k.html</w:t>
            </w:r>
          </w:p>
        </w:tc>
      </w:tr>
      <w:tr w:rsidR="00273232" w14:paraId="0312321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5A3DDA" w14:textId="77777777" w:rsidR="00273232" w:rsidRDefault="00273232">
            <w:pPr>
              <w:ind w:left="720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03A351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Мониторы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9D536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96B0A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03BCA6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691F51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E35FBC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DC8C0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F5F057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170646E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187930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EE28AB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Монитор ЖК 59,9 см 23,6", 1920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x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1080, 16:9,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300 кд/м2, 50-75 Гц, 1000:1, 3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мс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170°/160°,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VGA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HDMI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DVI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черный, 7.9 кг,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100-240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50/60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Hz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27 Вт,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VESA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75 х 75 100 х 100 мм, 24/7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9AE6D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Neovo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RX-24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967AD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F40F9A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AG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Neovo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7844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6B5377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6DDFBD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2D1186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https://imsolution.ru/product/monitori/professionalynie-monitori/rx-24</w:t>
            </w:r>
          </w:p>
        </w:tc>
      </w:tr>
      <w:tr w:rsidR="00273232" w14:paraId="737C8B1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DAE44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7397BB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Монитор ЖК 81,3 см 32", 3840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x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2160, 16:9,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350 кд/м2, 48-85 Гц, 1000:1, 3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мс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178°/178°,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VGA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HDMI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DisplayPort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DVI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черный, 15.7 кг,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100-240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50/60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Hz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55 Вт,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VESA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200 х 200 400 х 200 мм, 24/7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0E66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Neovo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QX-32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E3046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2CFC92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AG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Neovo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E2515F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8656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191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6DAC6B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https://displays.agneovo.com/ru/channel-download-center/download-center-1/displays/qf-series/qf-28/6329-qf-28-technical-drawing-v1-02/file</w:t>
            </w:r>
          </w:p>
        </w:tc>
      </w:tr>
      <w:tr w:rsidR="00273232" w14:paraId="01936B66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EFF14E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0906FE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Профессиональный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HDMI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2.0 кабель для подключения ПК, игровой консоли,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DVD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Blu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ray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плеера и других устройств к телевизору, монитору, проектору.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5E06F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CC-P-HDMI01-4.5M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3D9FD2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292BA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7D9DBC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1901E1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69BA48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1C0FB5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6095F1E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8BD6F7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269F9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Профессиональный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HDMI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2.0 кабель для подключения ПК, игровой консоли,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DVD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Blu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ray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плеера и других устройств к телевизору, монитору, проектору.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6822D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CC-P-HDMI01-3M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CE509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BB847B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D6200D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98637E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2DD1A3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D00D2A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273232" w14:paraId="058D695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6D2312" w14:textId="77777777" w:rsidR="00273232" w:rsidRDefault="00273232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E75DAE" w14:textId="77777777" w:rsidR="00273232" w:rsidRDefault="00AF3040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Сетевой фильтр 1,8м, 8 розеток,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Black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01A4AB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SF-08-16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170066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SV-015350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71F73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Sven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E42D0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55FCB4" w14:textId="77777777" w:rsidR="00273232" w:rsidRDefault="00AF3040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CC68BF" w14:textId="77777777" w:rsidR="00273232" w:rsidRDefault="00273232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DB3BAE" w14:textId="77777777" w:rsidR="00273232" w:rsidRDefault="00273232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</w:tbl>
    <w:p w14:paraId="1D0DF982" w14:textId="77777777" w:rsidR="00273232" w:rsidRDefault="00273232">
      <w:pPr>
        <w:rPr>
          <w:rFonts w:ascii="ISOCPEUR" w:hAnsi="ISOCPEUR" w:cs="Arial"/>
          <w:i/>
          <w:sz w:val="24"/>
          <w:szCs w:val="24"/>
        </w:rPr>
      </w:pPr>
    </w:p>
    <w:sectPr w:rsidR="002732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23814" w:h="16840" w:orient="landscape"/>
      <w:pgMar w:top="1134" w:right="851" w:bottom="1134" w:left="1701" w:header="0" w:footer="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A7AC7" w14:textId="77777777" w:rsidR="00AF3040" w:rsidRDefault="00AF3040">
      <w:r>
        <w:separator/>
      </w:r>
    </w:p>
  </w:endnote>
  <w:endnote w:type="continuationSeparator" w:id="0">
    <w:p w14:paraId="1AB360B6" w14:textId="77777777" w:rsidR="00AF3040" w:rsidRDefault="00AF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pen Sans">
    <w:altName w:val="Times New Roman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64F7" w14:textId="77777777" w:rsidR="00273232" w:rsidRDefault="00273232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96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70"/>
      <w:gridCol w:w="570"/>
      <w:gridCol w:w="570"/>
      <w:gridCol w:w="855"/>
      <w:gridCol w:w="570"/>
      <w:gridCol w:w="6076"/>
      <w:gridCol w:w="687"/>
    </w:tblGrid>
    <w:tr w:rsidR="00273232" w14:paraId="0B06492B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5BAC48B5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7B6E232A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4B47F32D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2248D500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5F2017B2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6D39F86E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6076" w:type="dxa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63FC7BF6" w14:textId="77777777" w:rsidR="00273232" w:rsidRDefault="00AF3040">
          <w:pPr>
            <w:pStyle w:val="af8"/>
            <w:rPr>
              <w:rFonts w:ascii="ISOCPEUR" w:hAnsi="ISOCPEUR"/>
            </w:rPr>
          </w:pPr>
          <w:r>
            <w:rPr>
              <w:rFonts w:ascii="ISOCPEUR" w:hAnsi="ISOCPEUR" w:cs="Arial"/>
              <w:sz w:val="24"/>
              <w:szCs w:val="24"/>
            </w:rPr>
            <w:t>СОТ.С</w:t>
          </w:r>
        </w:p>
      </w:tc>
      <w:tc>
        <w:tcPr>
          <w:tcW w:w="68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682C6AB3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</w:tr>
    <w:tr w:rsidR="00273232" w14:paraId="0BA010AF" w14:textId="77777777">
      <w:trPr>
        <w:cantSplit/>
        <w:trHeight w:hRule="exact" w:val="284"/>
      </w:trPr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B31BEEE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E766ECE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70858D1B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4E832E75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199A1CD7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485131E1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6076" w:type="dxa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</w:tcPr>
        <w:p w14:paraId="6DF37368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687" w:type="dxa"/>
          <w:vMerge w:val="restart"/>
          <w:tcBorders>
            <w:top w:val="single" w:sz="18" w:space="0" w:color="auto"/>
            <w:left w:val="single" w:sz="18" w:space="0" w:color="auto"/>
            <w:right w:val="nil"/>
          </w:tcBorders>
          <w:vAlign w:val="center"/>
        </w:tcPr>
        <w:p w14:paraId="2F9F417C" w14:textId="77777777" w:rsidR="00273232" w:rsidRDefault="00AF3040">
          <w:pPr>
            <w:pStyle w:val="af6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fldChar w:fldCharType="begin"/>
          </w:r>
          <w:r>
            <w:rPr>
              <w:rFonts w:ascii="ISOCPEUR" w:hAnsi="ISOCPEUR"/>
              <w:i/>
            </w:rPr>
            <w:instrText xml:space="preserve"> PAGE </w:instrText>
          </w:r>
          <w:r>
            <w:rPr>
              <w:rFonts w:ascii="ISOCPEUR" w:hAnsi="ISOCPEUR"/>
              <w:i/>
            </w:rPr>
            <w:fldChar w:fldCharType="separate"/>
          </w:r>
          <w:r>
            <w:rPr>
              <w:rFonts w:ascii="ISOCPEUR" w:hAnsi="ISOCPEUR"/>
              <w:i/>
            </w:rPr>
            <w:t>3</w:t>
          </w:r>
          <w:r>
            <w:rPr>
              <w:rFonts w:ascii="ISOCPEUR" w:hAnsi="ISOCPEUR"/>
              <w:i/>
            </w:rPr>
            <w:fldChar w:fldCharType="end"/>
          </w:r>
        </w:p>
      </w:tc>
    </w:tr>
    <w:tr w:rsidR="00273232" w14:paraId="3F8D72D5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6ACCCDD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Изм.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E3BF21A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proofErr w:type="spellStart"/>
          <w:r>
            <w:rPr>
              <w:rFonts w:ascii="ISOCPEUR" w:hAnsi="ISOCPEUR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5CC3DC02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60DC2FA3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№ док.</w:t>
          </w: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A1C642A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Подпись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2E3BAB4D" w14:textId="77777777" w:rsidR="00273232" w:rsidRDefault="00AF3040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Дата</w:t>
          </w:r>
        </w:p>
      </w:tc>
      <w:tc>
        <w:tcPr>
          <w:tcW w:w="6076" w:type="dxa"/>
          <w:vMerge/>
          <w:tcBorders>
            <w:top w:val="single" w:sz="18" w:space="0" w:color="auto"/>
            <w:left w:val="single" w:sz="18" w:space="0" w:color="auto"/>
            <w:bottom w:val="nil"/>
            <w:right w:val="nil"/>
          </w:tcBorders>
        </w:tcPr>
        <w:p w14:paraId="42276F2E" w14:textId="77777777" w:rsidR="00273232" w:rsidRDefault="00273232">
          <w:pPr>
            <w:pStyle w:val="8"/>
            <w:rPr>
              <w:rFonts w:ascii="ISOCPEUR" w:hAnsi="ISOCPEUR"/>
            </w:rPr>
          </w:pPr>
        </w:p>
      </w:tc>
      <w:tc>
        <w:tcPr>
          <w:tcW w:w="687" w:type="dxa"/>
          <w:vMerge/>
          <w:tcBorders>
            <w:left w:val="single" w:sz="18" w:space="0" w:color="auto"/>
            <w:bottom w:val="nil"/>
            <w:right w:val="nil"/>
          </w:tcBorders>
        </w:tcPr>
        <w:p w14:paraId="7DE1191D" w14:textId="77777777" w:rsidR="00273232" w:rsidRDefault="00273232">
          <w:pPr>
            <w:pStyle w:val="8"/>
            <w:rPr>
              <w:rFonts w:ascii="ISOCPEUR" w:hAnsi="ISOCPEUR"/>
            </w:rPr>
          </w:pPr>
        </w:p>
      </w:tc>
    </w:tr>
  </w:tbl>
  <w:p w14:paraId="307B349D" w14:textId="77777777" w:rsidR="00273232" w:rsidRDefault="00273232">
    <w:pPr>
      <w:pStyle w:val="af5"/>
      <w:rPr>
        <w:rFonts w:ascii="ISOCPEUR" w:hAnsi="ISOCPEU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90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70"/>
      <w:gridCol w:w="570"/>
      <w:gridCol w:w="570"/>
      <w:gridCol w:w="855"/>
      <w:gridCol w:w="570"/>
      <w:gridCol w:w="3969"/>
      <w:gridCol w:w="851"/>
      <w:gridCol w:w="851"/>
      <w:gridCol w:w="1165"/>
    </w:tblGrid>
    <w:tr w:rsidR="00273232" w14:paraId="309C7D5E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6522017C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649FD95F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6362FDDB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67B1AD6C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656F389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0C98670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7E377550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-СОТ.С</w:t>
          </w:r>
        </w:p>
      </w:tc>
    </w:tr>
    <w:tr w:rsidR="00273232" w14:paraId="6424FA5A" w14:textId="77777777">
      <w:trPr>
        <w:cantSplit/>
        <w:trHeight w:hRule="exact" w:val="284"/>
      </w:trPr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E824A00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675DCD72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49F7A8A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452CB7BB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F91523B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650C7E58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2B57D8CD" w14:textId="77777777" w:rsidR="00273232" w:rsidRDefault="00273232">
          <w:pPr>
            <w:pStyle w:val="8"/>
            <w:rPr>
              <w:rFonts w:ascii="ISOCPEUR" w:hAnsi="ISOCPEUR" w:cs="Arial"/>
            </w:rPr>
          </w:pPr>
        </w:p>
      </w:tc>
    </w:tr>
    <w:tr w:rsidR="00273232" w14:paraId="2A8E8DCD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9A52C47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Изм.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0A09AF9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proofErr w:type="spellStart"/>
          <w:r>
            <w:rPr>
              <w:rFonts w:ascii="ISOCPEUR" w:hAnsi="ISOCPEUR" w:cs="Arial"/>
              <w:sz w:val="20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C6633F9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7E4B86A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№ док.</w:t>
          </w: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C8395FE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Подпись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F1E2929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Дата</w:t>
          </w:r>
        </w:p>
      </w:tc>
      <w:tc>
        <w:tcPr>
          <w:tcW w:w="6836" w:type="dxa"/>
          <w:gridSpan w:val="4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031DD55A" w14:textId="77777777" w:rsidR="00273232" w:rsidRDefault="00273232">
          <w:pPr>
            <w:pStyle w:val="8"/>
            <w:jc w:val="center"/>
            <w:rPr>
              <w:rFonts w:ascii="ISOCPEUR" w:hAnsi="ISOCPEUR" w:cs="Arial"/>
            </w:rPr>
          </w:pPr>
        </w:p>
      </w:tc>
    </w:tr>
    <w:tr w:rsidR="00273232" w14:paraId="3C0084E7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39E2BC7B" w14:textId="77777777" w:rsidR="00273232" w:rsidRDefault="00AF3040">
          <w:pPr>
            <w:pStyle w:val="10"/>
            <w:ind w:left="0"/>
            <w:rPr>
              <w:rFonts w:ascii="ISOCPEUR" w:hAnsi="ISOCPEUR" w:cs="Arial"/>
              <w:sz w:val="20"/>
            </w:rPr>
          </w:pPr>
          <w:bookmarkStart w:id="5" w:name="OLE_LINK1" w:colFirst="0" w:colLast="0"/>
          <w:proofErr w:type="spellStart"/>
          <w:r>
            <w:rPr>
              <w:rFonts w:ascii="ISOCPEUR" w:hAnsi="ISOCPEUR" w:cs="Arial"/>
              <w:sz w:val="20"/>
            </w:rPr>
            <w:t>Разраб</w:t>
          </w:r>
          <w:proofErr w:type="spellEnd"/>
        </w:p>
      </w:tc>
      <w:tc>
        <w:tcPr>
          <w:tcW w:w="1140" w:type="dxa"/>
          <w:gridSpan w:val="2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4A657E58" w14:textId="77777777" w:rsidR="00273232" w:rsidRDefault="00273232">
          <w:pPr>
            <w:pStyle w:val="10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32ACD0A2" w14:textId="77777777" w:rsidR="00273232" w:rsidRDefault="00273232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ACCA873" w14:textId="77777777" w:rsidR="00273232" w:rsidRDefault="00273232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8671634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Спецификация оборудования и материалов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5CB74DF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Стадия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94F80C1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116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1A0B3BC4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Листов</w:t>
          </w:r>
        </w:p>
      </w:tc>
    </w:tr>
    <w:tr w:rsidR="00273232" w14:paraId="2F49695B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AF75C52" w14:textId="77777777" w:rsidR="00273232" w:rsidRDefault="00273232">
          <w:pPr>
            <w:pStyle w:val="10"/>
            <w:ind w:left="0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7E9D9DC9" w14:textId="77777777" w:rsidR="00273232" w:rsidRDefault="00273232">
          <w:pPr>
            <w:pStyle w:val="10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7FBB2CB7" w14:textId="77777777" w:rsidR="00273232" w:rsidRDefault="00273232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4AAF5CB2" w14:textId="77777777" w:rsidR="00273232" w:rsidRDefault="00273232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4483E803" w14:textId="77777777" w:rsidR="00273232" w:rsidRDefault="00273232">
          <w:pPr>
            <w:pStyle w:val="10"/>
            <w:rPr>
              <w:rFonts w:ascii="ISOCPEUR" w:hAnsi="ISOCPEUR" w:cs="Arial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1368A2A5" w14:textId="77777777" w:rsidR="00273232" w:rsidRDefault="00AF3040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Р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0344878" w14:textId="77777777" w:rsidR="00273232" w:rsidRDefault="00AF3040">
          <w:pPr>
            <w:pStyle w:val="af8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PAGE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1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  <w:tc>
        <w:tcPr>
          <w:tcW w:w="116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60CCE3BB" w14:textId="77777777" w:rsidR="00273232" w:rsidRDefault="00AF3040">
          <w:pPr>
            <w:pStyle w:val="af8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NUMPAGES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6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</w:tr>
    <w:tr w:rsidR="00273232" w14:paraId="2CF0AA52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E5B9B88" w14:textId="77777777" w:rsidR="00273232" w:rsidRDefault="00AF3040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.</w:t>
          </w:r>
        </w:p>
      </w:tc>
      <w:tc>
        <w:tcPr>
          <w:tcW w:w="1140" w:type="dxa"/>
          <w:gridSpan w:val="2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0B6A7139" w14:textId="77777777" w:rsidR="00273232" w:rsidRDefault="00AF3040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0D864FC2" w14:textId="77777777" w:rsidR="00273232" w:rsidRDefault="00273232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4AE73DB" w14:textId="77777777" w:rsidR="00273232" w:rsidRDefault="00273232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639F831B" w14:textId="77777777" w:rsidR="00273232" w:rsidRDefault="00273232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 w:val="restart"/>
          <w:tcBorders>
            <w:top w:val="single" w:sz="18" w:space="0" w:color="auto"/>
            <w:left w:val="single" w:sz="18" w:space="0" w:color="auto"/>
            <w:bottom w:val="nil"/>
            <w:right w:val="nil"/>
          </w:tcBorders>
          <w:vAlign w:val="center"/>
        </w:tcPr>
        <w:p w14:paraId="79758809" w14:textId="77777777" w:rsidR="00273232" w:rsidRDefault="00AF3040">
          <w:pPr>
            <w:pStyle w:val="1"/>
            <w:jc w:val="center"/>
            <w:rPr>
              <w:rFonts w:ascii="ISOCPEUR" w:hAnsi="ISOCPEUR"/>
              <w:i/>
              <w:sz w:val="24"/>
              <w:szCs w:val="24"/>
            </w:rPr>
          </w:pPr>
          <w:r>
            <w:rPr>
              <w:rFonts w:ascii="ISOCPEUR" w:hAnsi="ISOCPEUR"/>
              <w:i/>
              <w:sz w:val="24"/>
              <w:szCs w:val="24"/>
            </w:rPr>
            <w:t>ООО «***»</w:t>
          </w:r>
        </w:p>
      </w:tc>
    </w:tr>
    <w:tr w:rsidR="00273232" w14:paraId="526E7A9B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7C2D8BE" w14:textId="77777777" w:rsidR="00273232" w:rsidRDefault="00AF3040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Н. Контр.</w:t>
          </w:r>
        </w:p>
      </w:tc>
      <w:tc>
        <w:tcPr>
          <w:tcW w:w="1140" w:type="dxa"/>
          <w:gridSpan w:val="2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901B967" w14:textId="77777777" w:rsidR="00273232" w:rsidRDefault="00273232">
          <w:pPr>
            <w:pStyle w:val="10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2329017" w14:textId="77777777" w:rsidR="00273232" w:rsidRDefault="00273232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8CE9CF1" w14:textId="77777777" w:rsidR="00273232" w:rsidRDefault="00273232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2967BA8B" w14:textId="77777777" w:rsidR="00273232" w:rsidRDefault="00273232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/>
          <w:tcBorders>
            <w:left w:val="single" w:sz="18" w:space="0" w:color="auto"/>
            <w:bottom w:val="nil"/>
            <w:right w:val="nil"/>
          </w:tcBorders>
          <w:vAlign w:val="center"/>
        </w:tcPr>
        <w:p w14:paraId="0B6C3D0B" w14:textId="77777777" w:rsidR="00273232" w:rsidRDefault="00273232">
          <w:pPr>
            <w:pStyle w:val="10"/>
            <w:rPr>
              <w:rFonts w:ascii="ISOCPEUR" w:hAnsi="ISOCPEUR" w:cs="Arial"/>
            </w:rPr>
          </w:pPr>
        </w:p>
      </w:tc>
    </w:tr>
    <w:tr w:rsidR="00273232" w14:paraId="0B564B69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3625B35" w14:textId="77777777" w:rsidR="00273232" w:rsidRDefault="00273232">
          <w:pPr>
            <w:pStyle w:val="10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F51E45C" w14:textId="77777777" w:rsidR="00273232" w:rsidRDefault="00AF3040">
          <w:pPr>
            <w:pStyle w:val="10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23B26AAD" w14:textId="77777777" w:rsidR="00273232" w:rsidRDefault="00273232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EB32CBE" w14:textId="77777777" w:rsidR="00273232" w:rsidRDefault="00273232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AC829DA" w14:textId="77777777" w:rsidR="00273232" w:rsidRDefault="00273232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/>
          <w:tcBorders>
            <w:left w:val="single" w:sz="18" w:space="0" w:color="auto"/>
            <w:bottom w:val="nil"/>
            <w:right w:val="nil"/>
          </w:tcBorders>
          <w:vAlign w:val="center"/>
        </w:tcPr>
        <w:p w14:paraId="3BFA45D8" w14:textId="77777777" w:rsidR="00273232" w:rsidRDefault="00273232">
          <w:pPr>
            <w:pStyle w:val="10"/>
            <w:rPr>
              <w:rFonts w:ascii="ISOCPEUR" w:hAnsi="ISOCPEUR" w:cs="Arial"/>
            </w:rPr>
          </w:pPr>
        </w:p>
      </w:tc>
    </w:tr>
    <w:bookmarkEnd w:id="5"/>
  </w:tbl>
  <w:p w14:paraId="0897A9C1" w14:textId="77777777" w:rsidR="00273232" w:rsidRDefault="00273232">
    <w:pPr>
      <w:pStyle w:val="af5"/>
      <w:rPr>
        <w:rFonts w:ascii="ISOCPEUR" w:hAnsi="ISOCPEUR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20B5" w14:textId="77777777" w:rsidR="00AF3040" w:rsidRDefault="00AF3040">
      <w:r>
        <w:separator/>
      </w:r>
    </w:p>
  </w:footnote>
  <w:footnote w:type="continuationSeparator" w:id="0">
    <w:p w14:paraId="2620C431" w14:textId="77777777" w:rsidR="00AF3040" w:rsidRDefault="00AF3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ED41" w14:textId="77777777" w:rsidR="00273232" w:rsidRDefault="00273232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D20C" w14:textId="77777777" w:rsidR="00273232" w:rsidRDefault="00AF3040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C3C7F87" wp14:editId="07F5289A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13970" t="14605" r="15240" b="16510"/>
              <wp:wrapNone/>
              <wp:docPr id="2" name="Прямоугольни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56.7pt;margin-top:14.2pt;height:813.55pt;width:1119.7pt;mso-position-horizontal-relative:page;mso-position-vertical-relative:page;z-index:251660288;mso-width-relative:page;mso-height-relative:page;" filled="f" stroked="t" coordsize="21600,21600" o:allowincell="f" o:gfxdata="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2UVPDNoAAAAMAQAADwAAAAAAAAABACAAAAAiAAAAZHJzL2Rvd25yZXYueG1s&#10;UEsBAhQAFAAAAAgAh07iQMfe2I0vAgAARwQAAA4AAAAAAAAAAQAgAAAAKQEAAGRycy9lMm9Eb2Mu&#10;eG1sUEsFBgAAAAAGAAYAWQEAAMoFAAAAAA==&#10;">
              <v:fill on="f" focussize="0,0"/>
              <v:stroke weight="2.25pt" color="#000000" joinstyle="miter"/>
              <v:imagedata o:title=""/>
              <o:lock v:ext="edit" aspectratio="t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BFF9" w14:textId="77777777" w:rsidR="00273232" w:rsidRDefault="00AF3040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234527" wp14:editId="5B20E59F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3355"/>
              <wp:effectExtent l="13970" t="14605" r="15240" b="15240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335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56.7pt;margin-top:14.2pt;height:813.65pt;width:1119.7pt;mso-position-horizontal-relative:page;mso-position-vertical-relative:page;z-index:251659264;mso-width-relative:page;mso-height-relative:page;" filled="f" stroked="t" coordsize="21600,21600" o:allowincell="f" o:gfxdata="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hD+3jaAAAADAEAAA8AAAAAAAAAAQAgAAAAIgAAAGRycy9kb3ducmV2LnhtbFBL&#10;AQIUABQAAAAIAIdO4kBXT1ioLQIAAEcEAAAOAAAAAAAAAAEAIAAAACkBAABkcnMvZTJvRG9jLnht&#10;bFBLBQYAAAAABgAGAFkBAADIBQAAAAA=&#10;">
              <v:fill on="f" focussize="0,0"/>
              <v:stroke weight="2.25pt" color="#000000" joinstyle="miter"/>
              <v:imagedata o:title=""/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B3416"/>
    <w:multiLevelType w:val="singleLevel"/>
    <w:tmpl w:val="8FFB341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2BB"/>
    <w:rsid w:val="00002227"/>
    <w:rsid w:val="00013526"/>
    <w:rsid w:val="00016E7D"/>
    <w:rsid w:val="00020071"/>
    <w:rsid w:val="000238FD"/>
    <w:rsid w:val="00024D4F"/>
    <w:rsid w:val="00024F4C"/>
    <w:rsid w:val="0002552B"/>
    <w:rsid w:val="00030348"/>
    <w:rsid w:val="00033D85"/>
    <w:rsid w:val="0003534B"/>
    <w:rsid w:val="0003634E"/>
    <w:rsid w:val="00043A11"/>
    <w:rsid w:val="0005153C"/>
    <w:rsid w:val="00051811"/>
    <w:rsid w:val="00055399"/>
    <w:rsid w:val="00061501"/>
    <w:rsid w:val="00061921"/>
    <w:rsid w:val="000620EB"/>
    <w:rsid w:val="000633FC"/>
    <w:rsid w:val="00065065"/>
    <w:rsid w:val="000659AA"/>
    <w:rsid w:val="0006765F"/>
    <w:rsid w:val="00071612"/>
    <w:rsid w:val="00073229"/>
    <w:rsid w:val="00074AA8"/>
    <w:rsid w:val="0007749D"/>
    <w:rsid w:val="0008054B"/>
    <w:rsid w:val="0008068E"/>
    <w:rsid w:val="00081352"/>
    <w:rsid w:val="00081CE4"/>
    <w:rsid w:val="00082B14"/>
    <w:rsid w:val="00083B9B"/>
    <w:rsid w:val="0008417A"/>
    <w:rsid w:val="000848C3"/>
    <w:rsid w:val="0008610B"/>
    <w:rsid w:val="00087384"/>
    <w:rsid w:val="0009103C"/>
    <w:rsid w:val="0009283F"/>
    <w:rsid w:val="000938F0"/>
    <w:rsid w:val="00094DAB"/>
    <w:rsid w:val="000A32F5"/>
    <w:rsid w:val="000A4F77"/>
    <w:rsid w:val="000A6B14"/>
    <w:rsid w:val="000A6DC7"/>
    <w:rsid w:val="000B2AFD"/>
    <w:rsid w:val="000B4956"/>
    <w:rsid w:val="000B567A"/>
    <w:rsid w:val="000C1A19"/>
    <w:rsid w:val="000C2552"/>
    <w:rsid w:val="000C3BE4"/>
    <w:rsid w:val="000C4B4B"/>
    <w:rsid w:val="000C538A"/>
    <w:rsid w:val="000C660F"/>
    <w:rsid w:val="000C6824"/>
    <w:rsid w:val="000C6873"/>
    <w:rsid w:val="000D0749"/>
    <w:rsid w:val="000D1B96"/>
    <w:rsid w:val="000D2227"/>
    <w:rsid w:val="000D5AFA"/>
    <w:rsid w:val="000E260A"/>
    <w:rsid w:val="000E6BD7"/>
    <w:rsid w:val="000F282A"/>
    <w:rsid w:val="000F305F"/>
    <w:rsid w:val="000F7642"/>
    <w:rsid w:val="0010345B"/>
    <w:rsid w:val="0010471E"/>
    <w:rsid w:val="00104DF6"/>
    <w:rsid w:val="001054D0"/>
    <w:rsid w:val="001075D0"/>
    <w:rsid w:val="00107A30"/>
    <w:rsid w:val="00107C7A"/>
    <w:rsid w:val="00111BC8"/>
    <w:rsid w:val="00113935"/>
    <w:rsid w:val="00115ABB"/>
    <w:rsid w:val="00116689"/>
    <w:rsid w:val="00121852"/>
    <w:rsid w:val="0012536A"/>
    <w:rsid w:val="00125781"/>
    <w:rsid w:val="001261DA"/>
    <w:rsid w:val="00126F1A"/>
    <w:rsid w:val="00127F64"/>
    <w:rsid w:val="001319AC"/>
    <w:rsid w:val="00131E4D"/>
    <w:rsid w:val="001353AA"/>
    <w:rsid w:val="00135449"/>
    <w:rsid w:val="001356DC"/>
    <w:rsid w:val="00141E3F"/>
    <w:rsid w:val="0014249B"/>
    <w:rsid w:val="00142784"/>
    <w:rsid w:val="00142C86"/>
    <w:rsid w:val="00143E1E"/>
    <w:rsid w:val="00146688"/>
    <w:rsid w:val="0015123C"/>
    <w:rsid w:val="00151261"/>
    <w:rsid w:val="001534E0"/>
    <w:rsid w:val="00156750"/>
    <w:rsid w:val="001602ED"/>
    <w:rsid w:val="001603C7"/>
    <w:rsid w:val="00162218"/>
    <w:rsid w:val="00165CF2"/>
    <w:rsid w:val="0016764F"/>
    <w:rsid w:val="00170076"/>
    <w:rsid w:val="001715E4"/>
    <w:rsid w:val="00175C96"/>
    <w:rsid w:val="00184A7B"/>
    <w:rsid w:val="0018662D"/>
    <w:rsid w:val="001878DC"/>
    <w:rsid w:val="00192BE0"/>
    <w:rsid w:val="00197153"/>
    <w:rsid w:val="001A02BD"/>
    <w:rsid w:val="001A1114"/>
    <w:rsid w:val="001A12E5"/>
    <w:rsid w:val="001A2A30"/>
    <w:rsid w:val="001A5127"/>
    <w:rsid w:val="001A65EC"/>
    <w:rsid w:val="001B0F05"/>
    <w:rsid w:val="001B1EC7"/>
    <w:rsid w:val="001B281B"/>
    <w:rsid w:val="001B6130"/>
    <w:rsid w:val="001C4F10"/>
    <w:rsid w:val="001D24B0"/>
    <w:rsid w:val="001D4785"/>
    <w:rsid w:val="001D6DF0"/>
    <w:rsid w:val="001E0CFA"/>
    <w:rsid w:val="001E300F"/>
    <w:rsid w:val="001E315F"/>
    <w:rsid w:val="001E4C48"/>
    <w:rsid w:val="001E60CE"/>
    <w:rsid w:val="001E61D0"/>
    <w:rsid w:val="001E635B"/>
    <w:rsid w:val="001F0FCA"/>
    <w:rsid w:val="001F1899"/>
    <w:rsid w:val="001F2241"/>
    <w:rsid w:val="001F35D8"/>
    <w:rsid w:val="001F52F8"/>
    <w:rsid w:val="001F7E8E"/>
    <w:rsid w:val="0020229C"/>
    <w:rsid w:val="002026FB"/>
    <w:rsid w:val="00202ACF"/>
    <w:rsid w:val="00204DCB"/>
    <w:rsid w:val="0020772D"/>
    <w:rsid w:val="00210B75"/>
    <w:rsid w:val="00211115"/>
    <w:rsid w:val="00214009"/>
    <w:rsid w:val="002160BD"/>
    <w:rsid w:val="002165AB"/>
    <w:rsid w:val="00216D5C"/>
    <w:rsid w:val="00223B66"/>
    <w:rsid w:val="00227220"/>
    <w:rsid w:val="002328AF"/>
    <w:rsid w:val="00233D4C"/>
    <w:rsid w:val="00235408"/>
    <w:rsid w:val="002360FB"/>
    <w:rsid w:val="002415E8"/>
    <w:rsid w:val="00243BD8"/>
    <w:rsid w:val="0024420C"/>
    <w:rsid w:val="00245E83"/>
    <w:rsid w:val="00251C1E"/>
    <w:rsid w:val="00256BD7"/>
    <w:rsid w:val="002573BC"/>
    <w:rsid w:val="002606C7"/>
    <w:rsid w:val="00262541"/>
    <w:rsid w:val="002628A5"/>
    <w:rsid w:val="00264628"/>
    <w:rsid w:val="00267999"/>
    <w:rsid w:val="00270EA1"/>
    <w:rsid w:val="00271281"/>
    <w:rsid w:val="002721DE"/>
    <w:rsid w:val="00273232"/>
    <w:rsid w:val="0027413A"/>
    <w:rsid w:val="00274F22"/>
    <w:rsid w:val="00281A1B"/>
    <w:rsid w:val="00281CE5"/>
    <w:rsid w:val="0028283F"/>
    <w:rsid w:val="00284449"/>
    <w:rsid w:val="00287C47"/>
    <w:rsid w:val="002910E3"/>
    <w:rsid w:val="00291891"/>
    <w:rsid w:val="002918F6"/>
    <w:rsid w:val="00293437"/>
    <w:rsid w:val="00293689"/>
    <w:rsid w:val="00294278"/>
    <w:rsid w:val="0029595B"/>
    <w:rsid w:val="0029635C"/>
    <w:rsid w:val="00297D9A"/>
    <w:rsid w:val="002A010D"/>
    <w:rsid w:val="002A20EC"/>
    <w:rsid w:val="002A2A8A"/>
    <w:rsid w:val="002A6D76"/>
    <w:rsid w:val="002B01F7"/>
    <w:rsid w:val="002B02B6"/>
    <w:rsid w:val="002B3054"/>
    <w:rsid w:val="002B54EE"/>
    <w:rsid w:val="002C29A1"/>
    <w:rsid w:val="002C4756"/>
    <w:rsid w:val="002C6DF8"/>
    <w:rsid w:val="002C7BC4"/>
    <w:rsid w:val="002C7CD4"/>
    <w:rsid w:val="002D66FD"/>
    <w:rsid w:val="002D7900"/>
    <w:rsid w:val="002E36B0"/>
    <w:rsid w:val="002E36D3"/>
    <w:rsid w:val="002E38BB"/>
    <w:rsid w:val="002E3BCC"/>
    <w:rsid w:val="002E42AC"/>
    <w:rsid w:val="002E6AA8"/>
    <w:rsid w:val="002F0391"/>
    <w:rsid w:val="002F0951"/>
    <w:rsid w:val="002F6273"/>
    <w:rsid w:val="002F67A9"/>
    <w:rsid w:val="002F75AD"/>
    <w:rsid w:val="0030443E"/>
    <w:rsid w:val="00306CF2"/>
    <w:rsid w:val="003120DE"/>
    <w:rsid w:val="003133D6"/>
    <w:rsid w:val="0031548F"/>
    <w:rsid w:val="00320091"/>
    <w:rsid w:val="00322538"/>
    <w:rsid w:val="00333B0E"/>
    <w:rsid w:val="003346D5"/>
    <w:rsid w:val="003350A5"/>
    <w:rsid w:val="003365B2"/>
    <w:rsid w:val="00340629"/>
    <w:rsid w:val="00340CAB"/>
    <w:rsid w:val="003420FA"/>
    <w:rsid w:val="00343AE3"/>
    <w:rsid w:val="00345DD7"/>
    <w:rsid w:val="00350F9E"/>
    <w:rsid w:val="0035193E"/>
    <w:rsid w:val="00354A03"/>
    <w:rsid w:val="003569A7"/>
    <w:rsid w:val="00356CF6"/>
    <w:rsid w:val="0036236C"/>
    <w:rsid w:val="00363B82"/>
    <w:rsid w:val="0036567D"/>
    <w:rsid w:val="00370EC2"/>
    <w:rsid w:val="003735E6"/>
    <w:rsid w:val="00373D30"/>
    <w:rsid w:val="003749DA"/>
    <w:rsid w:val="00377EB3"/>
    <w:rsid w:val="00382EF5"/>
    <w:rsid w:val="003863E2"/>
    <w:rsid w:val="0038667E"/>
    <w:rsid w:val="0038735A"/>
    <w:rsid w:val="00391FE4"/>
    <w:rsid w:val="003941FF"/>
    <w:rsid w:val="00394D4F"/>
    <w:rsid w:val="003951BF"/>
    <w:rsid w:val="00397926"/>
    <w:rsid w:val="003A2A49"/>
    <w:rsid w:val="003A3146"/>
    <w:rsid w:val="003A43C7"/>
    <w:rsid w:val="003A4C15"/>
    <w:rsid w:val="003A75F9"/>
    <w:rsid w:val="003B18E9"/>
    <w:rsid w:val="003B19EF"/>
    <w:rsid w:val="003B2CCD"/>
    <w:rsid w:val="003C069E"/>
    <w:rsid w:val="003C2F78"/>
    <w:rsid w:val="003C3DC2"/>
    <w:rsid w:val="003C3EFF"/>
    <w:rsid w:val="003C458B"/>
    <w:rsid w:val="003C72A3"/>
    <w:rsid w:val="003C7542"/>
    <w:rsid w:val="003C7C8D"/>
    <w:rsid w:val="003D30AA"/>
    <w:rsid w:val="003D3F15"/>
    <w:rsid w:val="003D6BA4"/>
    <w:rsid w:val="003D7B8E"/>
    <w:rsid w:val="003E094E"/>
    <w:rsid w:val="003E0E4D"/>
    <w:rsid w:val="003E3363"/>
    <w:rsid w:val="003E5F45"/>
    <w:rsid w:val="003E724D"/>
    <w:rsid w:val="003E73C8"/>
    <w:rsid w:val="003F19AE"/>
    <w:rsid w:val="003F20B7"/>
    <w:rsid w:val="003F312D"/>
    <w:rsid w:val="003F4DB5"/>
    <w:rsid w:val="003F525A"/>
    <w:rsid w:val="0040503D"/>
    <w:rsid w:val="0040595F"/>
    <w:rsid w:val="00406E51"/>
    <w:rsid w:val="00410A54"/>
    <w:rsid w:val="004134CB"/>
    <w:rsid w:val="0041488C"/>
    <w:rsid w:val="00420B44"/>
    <w:rsid w:val="00423A95"/>
    <w:rsid w:val="0042445F"/>
    <w:rsid w:val="0043345F"/>
    <w:rsid w:val="004336C1"/>
    <w:rsid w:val="00433DD0"/>
    <w:rsid w:val="00442D30"/>
    <w:rsid w:val="00442DA1"/>
    <w:rsid w:val="004441B8"/>
    <w:rsid w:val="00444CDB"/>
    <w:rsid w:val="00445CE2"/>
    <w:rsid w:val="00446AB8"/>
    <w:rsid w:val="004515F6"/>
    <w:rsid w:val="004533A6"/>
    <w:rsid w:val="004544EB"/>
    <w:rsid w:val="00454A90"/>
    <w:rsid w:val="00454EA1"/>
    <w:rsid w:val="00455357"/>
    <w:rsid w:val="00456879"/>
    <w:rsid w:val="00460C4E"/>
    <w:rsid w:val="00462585"/>
    <w:rsid w:val="00462AD4"/>
    <w:rsid w:val="00466B72"/>
    <w:rsid w:val="004677AA"/>
    <w:rsid w:val="00471078"/>
    <w:rsid w:val="00471CD9"/>
    <w:rsid w:val="00474117"/>
    <w:rsid w:val="00475A50"/>
    <w:rsid w:val="004773C9"/>
    <w:rsid w:val="004777F4"/>
    <w:rsid w:val="00480961"/>
    <w:rsid w:val="004855C7"/>
    <w:rsid w:val="004875D1"/>
    <w:rsid w:val="004900C1"/>
    <w:rsid w:val="004906F9"/>
    <w:rsid w:val="0049285B"/>
    <w:rsid w:val="00492D9F"/>
    <w:rsid w:val="004940B1"/>
    <w:rsid w:val="00494B18"/>
    <w:rsid w:val="00496E75"/>
    <w:rsid w:val="004A3962"/>
    <w:rsid w:val="004A3E15"/>
    <w:rsid w:val="004A4DC2"/>
    <w:rsid w:val="004A597C"/>
    <w:rsid w:val="004A622A"/>
    <w:rsid w:val="004B0C27"/>
    <w:rsid w:val="004B1252"/>
    <w:rsid w:val="004B14E5"/>
    <w:rsid w:val="004B2E53"/>
    <w:rsid w:val="004B3CE4"/>
    <w:rsid w:val="004B60DC"/>
    <w:rsid w:val="004B6102"/>
    <w:rsid w:val="004C4B2D"/>
    <w:rsid w:val="004D1357"/>
    <w:rsid w:val="004D5EBB"/>
    <w:rsid w:val="004E3846"/>
    <w:rsid w:val="004E3EA5"/>
    <w:rsid w:val="004E5E59"/>
    <w:rsid w:val="004F4A12"/>
    <w:rsid w:val="004F6039"/>
    <w:rsid w:val="004F62A2"/>
    <w:rsid w:val="004F7E5D"/>
    <w:rsid w:val="00507FA2"/>
    <w:rsid w:val="0051322E"/>
    <w:rsid w:val="0051442C"/>
    <w:rsid w:val="005144D7"/>
    <w:rsid w:val="005161CD"/>
    <w:rsid w:val="00516843"/>
    <w:rsid w:val="0052203C"/>
    <w:rsid w:val="00523108"/>
    <w:rsid w:val="00526E95"/>
    <w:rsid w:val="00527322"/>
    <w:rsid w:val="005307AC"/>
    <w:rsid w:val="0053451F"/>
    <w:rsid w:val="0053620B"/>
    <w:rsid w:val="0053682B"/>
    <w:rsid w:val="005372D7"/>
    <w:rsid w:val="0054007B"/>
    <w:rsid w:val="00544F71"/>
    <w:rsid w:val="0054544E"/>
    <w:rsid w:val="005474E3"/>
    <w:rsid w:val="0055359D"/>
    <w:rsid w:val="00553A93"/>
    <w:rsid w:val="005567ED"/>
    <w:rsid w:val="0055783F"/>
    <w:rsid w:val="00557C59"/>
    <w:rsid w:val="00562E39"/>
    <w:rsid w:val="005642D3"/>
    <w:rsid w:val="0057538F"/>
    <w:rsid w:val="005814F3"/>
    <w:rsid w:val="00584A70"/>
    <w:rsid w:val="00585319"/>
    <w:rsid w:val="00585364"/>
    <w:rsid w:val="005860E1"/>
    <w:rsid w:val="005925E6"/>
    <w:rsid w:val="00592B96"/>
    <w:rsid w:val="00593395"/>
    <w:rsid w:val="005941CA"/>
    <w:rsid w:val="00595AEC"/>
    <w:rsid w:val="00595B3C"/>
    <w:rsid w:val="0059643D"/>
    <w:rsid w:val="005A2BF9"/>
    <w:rsid w:val="005A33B9"/>
    <w:rsid w:val="005A38C6"/>
    <w:rsid w:val="005A5B8A"/>
    <w:rsid w:val="005B3073"/>
    <w:rsid w:val="005B3CFC"/>
    <w:rsid w:val="005C2F6E"/>
    <w:rsid w:val="005C3007"/>
    <w:rsid w:val="005C7140"/>
    <w:rsid w:val="005C72C7"/>
    <w:rsid w:val="005D10AC"/>
    <w:rsid w:val="005D198C"/>
    <w:rsid w:val="005D3D38"/>
    <w:rsid w:val="005D3FDF"/>
    <w:rsid w:val="005D45F8"/>
    <w:rsid w:val="005D4B35"/>
    <w:rsid w:val="005D5384"/>
    <w:rsid w:val="005D65CD"/>
    <w:rsid w:val="005E0A2D"/>
    <w:rsid w:val="005E0C45"/>
    <w:rsid w:val="005E0ED3"/>
    <w:rsid w:val="005E2487"/>
    <w:rsid w:val="005E28D4"/>
    <w:rsid w:val="005E412E"/>
    <w:rsid w:val="005E48F3"/>
    <w:rsid w:val="005E5032"/>
    <w:rsid w:val="005E5746"/>
    <w:rsid w:val="005E5D2B"/>
    <w:rsid w:val="005E602E"/>
    <w:rsid w:val="005E7299"/>
    <w:rsid w:val="005F134B"/>
    <w:rsid w:val="005F3993"/>
    <w:rsid w:val="005F6FFD"/>
    <w:rsid w:val="0060677B"/>
    <w:rsid w:val="0060687D"/>
    <w:rsid w:val="00607EA1"/>
    <w:rsid w:val="00610B0F"/>
    <w:rsid w:val="006116FA"/>
    <w:rsid w:val="00613EBA"/>
    <w:rsid w:val="0061689B"/>
    <w:rsid w:val="006173C9"/>
    <w:rsid w:val="006173EB"/>
    <w:rsid w:val="006218CC"/>
    <w:rsid w:val="00621B79"/>
    <w:rsid w:val="00625A2D"/>
    <w:rsid w:val="00626731"/>
    <w:rsid w:val="00632EE4"/>
    <w:rsid w:val="00633BF8"/>
    <w:rsid w:val="006356D9"/>
    <w:rsid w:val="006373B8"/>
    <w:rsid w:val="00643462"/>
    <w:rsid w:val="00647700"/>
    <w:rsid w:val="006532E7"/>
    <w:rsid w:val="0065493C"/>
    <w:rsid w:val="006668DB"/>
    <w:rsid w:val="00667FE6"/>
    <w:rsid w:val="006731A2"/>
    <w:rsid w:val="006753A5"/>
    <w:rsid w:val="00680699"/>
    <w:rsid w:val="00681FB1"/>
    <w:rsid w:val="00682712"/>
    <w:rsid w:val="00683B9D"/>
    <w:rsid w:val="006844AA"/>
    <w:rsid w:val="006862AA"/>
    <w:rsid w:val="0069499A"/>
    <w:rsid w:val="00695453"/>
    <w:rsid w:val="00695B2E"/>
    <w:rsid w:val="00697693"/>
    <w:rsid w:val="006A0FE4"/>
    <w:rsid w:val="006A1F6F"/>
    <w:rsid w:val="006A3D51"/>
    <w:rsid w:val="006A4A45"/>
    <w:rsid w:val="006B19BB"/>
    <w:rsid w:val="006B4394"/>
    <w:rsid w:val="006B4EF6"/>
    <w:rsid w:val="006B6678"/>
    <w:rsid w:val="006C055B"/>
    <w:rsid w:val="006C39BC"/>
    <w:rsid w:val="006C5723"/>
    <w:rsid w:val="006D56A7"/>
    <w:rsid w:val="006D56BF"/>
    <w:rsid w:val="006D618A"/>
    <w:rsid w:val="006D79F4"/>
    <w:rsid w:val="006E0400"/>
    <w:rsid w:val="006E3CF7"/>
    <w:rsid w:val="006E4AA9"/>
    <w:rsid w:val="006E5685"/>
    <w:rsid w:val="006F01CF"/>
    <w:rsid w:val="006F0D01"/>
    <w:rsid w:val="006F3717"/>
    <w:rsid w:val="006F70AA"/>
    <w:rsid w:val="00702890"/>
    <w:rsid w:val="00704EE2"/>
    <w:rsid w:val="007065EE"/>
    <w:rsid w:val="00707DAA"/>
    <w:rsid w:val="00712A4B"/>
    <w:rsid w:val="00712B8F"/>
    <w:rsid w:val="00717A50"/>
    <w:rsid w:val="00723C35"/>
    <w:rsid w:val="00724ED1"/>
    <w:rsid w:val="00727590"/>
    <w:rsid w:val="007300C4"/>
    <w:rsid w:val="00731BCC"/>
    <w:rsid w:val="00733005"/>
    <w:rsid w:val="00733687"/>
    <w:rsid w:val="00733AC0"/>
    <w:rsid w:val="007346A7"/>
    <w:rsid w:val="00734A04"/>
    <w:rsid w:val="00741364"/>
    <w:rsid w:val="007474B1"/>
    <w:rsid w:val="007506A5"/>
    <w:rsid w:val="00752954"/>
    <w:rsid w:val="00752E8B"/>
    <w:rsid w:val="00757888"/>
    <w:rsid w:val="00757B50"/>
    <w:rsid w:val="0076194B"/>
    <w:rsid w:val="0076287E"/>
    <w:rsid w:val="00764507"/>
    <w:rsid w:val="00765D2E"/>
    <w:rsid w:val="00766765"/>
    <w:rsid w:val="00767819"/>
    <w:rsid w:val="00770AB2"/>
    <w:rsid w:val="00772282"/>
    <w:rsid w:val="00773BB6"/>
    <w:rsid w:val="00775762"/>
    <w:rsid w:val="00776838"/>
    <w:rsid w:val="0077731F"/>
    <w:rsid w:val="00777ABC"/>
    <w:rsid w:val="0078008B"/>
    <w:rsid w:val="00787404"/>
    <w:rsid w:val="00792EA7"/>
    <w:rsid w:val="00794917"/>
    <w:rsid w:val="00796BC9"/>
    <w:rsid w:val="007A14AA"/>
    <w:rsid w:val="007A18C9"/>
    <w:rsid w:val="007A532B"/>
    <w:rsid w:val="007A5A87"/>
    <w:rsid w:val="007A6B15"/>
    <w:rsid w:val="007A7654"/>
    <w:rsid w:val="007B1D7B"/>
    <w:rsid w:val="007B54B3"/>
    <w:rsid w:val="007B60CB"/>
    <w:rsid w:val="007C1EAE"/>
    <w:rsid w:val="007C25A9"/>
    <w:rsid w:val="007C6631"/>
    <w:rsid w:val="007D0BD2"/>
    <w:rsid w:val="007D32D8"/>
    <w:rsid w:val="007D6DDD"/>
    <w:rsid w:val="007E2086"/>
    <w:rsid w:val="007E2A6C"/>
    <w:rsid w:val="007E2EEE"/>
    <w:rsid w:val="007E331C"/>
    <w:rsid w:val="007E77B6"/>
    <w:rsid w:val="007E79A6"/>
    <w:rsid w:val="007F1CD9"/>
    <w:rsid w:val="007F4D04"/>
    <w:rsid w:val="007F5B47"/>
    <w:rsid w:val="007F634C"/>
    <w:rsid w:val="00800025"/>
    <w:rsid w:val="0080041D"/>
    <w:rsid w:val="00800BAC"/>
    <w:rsid w:val="00802B5D"/>
    <w:rsid w:val="00802CF7"/>
    <w:rsid w:val="0080446A"/>
    <w:rsid w:val="00806D62"/>
    <w:rsid w:val="0081070E"/>
    <w:rsid w:val="00812A9A"/>
    <w:rsid w:val="0081362F"/>
    <w:rsid w:val="00815493"/>
    <w:rsid w:val="008175BC"/>
    <w:rsid w:val="00817D09"/>
    <w:rsid w:val="00821A5B"/>
    <w:rsid w:val="00825BAD"/>
    <w:rsid w:val="00826792"/>
    <w:rsid w:val="00832CF2"/>
    <w:rsid w:val="0083485B"/>
    <w:rsid w:val="0083615D"/>
    <w:rsid w:val="008361FC"/>
    <w:rsid w:val="008377A5"/>
    <w:rsid w:val="008415B0"/>
    <w:rsid w:val="008425B4"/>
    <w:rsid w:val="008428F5"/>
    <w:rsid w:val="008469E8"/>
    <w:rsid w:val="00852D0F"/>
    <w:rsid w:val="00852E9A"/>
    <w:rsid w:val="008570EA"/>
    <w:rsid w:val="00863B05"/>
    <w:rsid w:val="00865898"/>
    <w:rsid w:val="0086654C"/>
    <w:rsid w:val="0086660C"/>
    <w:rsid w:val="0087101A"/>
    <w:rsid w:val="00872237"/>
    <w:rsid w:val="00872D3E"/>
    <w:rsid w:val="00872ECE"/>
    <w:rsid w:val="00873624"/>
    <w:rsid w:val="0088282E"/>
    <w:rsid w:val="00885153"/>
    <w:rsid w:val="0088548F"/>
    <w:rsid w:val="008857DD"/>
    <w:rsid w:val="00891248"/>
    <w:rsid w:val="00892338"/>
    <w:rsid w:val="008923F1"/>
    <w:rsid w:val="008939B8"/>
    <w:rsid w:val="008940E7"/>
    <w:rsid w:val="00894F20"/>
    <w:rsid w:val="00895EB3"/>
    <w:rsid w:val="008A1411"/>
    <w:rsid w:val="008A1BDF"/>
    <w:rsid w:val="008A21B2"/>
    <w:rsid w:val="008A362D"/>
    <w:rsid w:val="008B17B0"/>
    <w:rsid w:val="008B1A21"/>
    <w:rsid w:val="008B51CE"/>
    <w:rsid w:val="008B5205"/>
    <w:rsid w:val="008B5714"/>
    <w:rsid w:val="008B65FF"/>
    <w:rsid w:val="008B74D8"/>
    <w:rsid w:val="008C05B9"/>
    <w:rsid w:val="008C0B82"/>
    <w:rsid w:val="008C259B"/>
    <w:rsid w:val="008C5E6F"/>
    <w:rsid w:val="008C6885"/>
    <w:rsid w:val="008D017E"/>
    <w:rsid w:val="008D1907"/>
    <w:rsid w:val="008D2036"/>
    <w:rsid w:val="008D20A3"/>
    <w:rsid w:val="008D29B4"/>
    <w:rsid w:val="008D3C1D"/>
    <w:rsid w:val="008D4F61"/>
    <w:rsid w:val="008E0C27"/>
    <w:rsid w:val="008E21FB"/>
    <w:rsid w:val="008E413D"/>
    <w:rsid w:val="008E6DA4"/>
    <w:rsid w:val="008E7806"/>
    <w:rsid w:val="008F4CAE"/>
    <w:rsid w:val="008F527D"/>
    <w:rsid w:val="008F5A24"/>
    <w:rsid w:val="009037AC"/>
    <w:rsid w:val="00905901"/>
    <w:rsid w:val="00906FA2"/>
    <w:rsid w:val="00910701"/>
    <w:rsid w:val="009127B6"/>
    <w:rsid w:val="00913DD8"/>
    <w:rsid w:val="00914551"/>
    <w:rsid w:val="00920C5D"/>
    <w:rsid w:val="009223EA"/>
    <w:rsid w:val="0092263D"/>
    <w:rsid w:val="00922770"/>
    <w:rsid w:val="00923355"/>
    <w:rsid w:val="00925CE4"/>
    <w:rsid w:val="00927C8A"/>
    <w:rsid w:val="00932CBA"/>
    <w:rsid w:val="009337DD"/>
    <w:rsid w:val="009346F9"/>
    <w:rsid w:val="00943D10"/>
    <w:rsid w:val="009442C3"/>
    <w:rsid w:val="00944944"/>
    <w:rsid w:val="0094624D"/>
    <w:rsid w:val="00947B1A"/>
    <w:rsid w:val="00951CB2"/>
    <w:rsid w:val="0095393F"/>
    <w:rsid w:val="009551D6"/>
    <w:rsid w:val="0096176F"/>
    <w:rsid w:val="009632AD"/>
    <w:rsid w:val="00964508"/>
    <w:rsid w:val="00971AC0"/>
    <w:rsid w:val="00974B2B"/>
    <w:rsid w:val="00976C5A"/>
    <w:rsid w:val="00980C39"/>
    <w:rsid w:val="00982209"/>
    <w:rsid w:val="0098434F"/>
    <w:rsid w:val="00990917"/>
    <w:rsid w:val="00995E86"/>
    <w:rsid w:val="009A2FDC"/>
    <w:rsid w:val="009A310C"/>
    <w:rsid w:val="009A68FD"/>
    <w:rsid w:val="009A7C6B"/>
    <w:rsid w:val="009A7FD3"/>
    <w:rsid w:val="009B08C0"/>
    <w:rsid w:val="009B17A0"/>
    <w:rsid w:val="009B441F"/>
    <w:rsid w:val="009B6186"/>
    <w:rsid w:val="009B6AEB"/>
    <w:rsid w:val="009B73BE"/>
    <w:rsid w:val="009B75CA"/>
    <w:rsid w:val="009B7EC7"/>
    <w:rsid w:val="009C1854"/>
    <w:rsid w:val="009C30B4"/>
    <w:rsid w:val="009C4BB7"/>
    <w:rsid w:val="009C50B0"/>
    <w:rsid w:val="009C60D1"/>
    <w:rsid w:val="009D1391"/>
    <w:rsid w:val="009D1C1B"/>
    <w:rsid w:val="009D1D0E"/>
    <w:rsid w:val="009D3C0A"/>
    <w:rsid w:val="009E0622"/>
    <w:rsid w:val="009E0D60"/>
    <w:rsid w:val="009E3BEF"/>
    <w:rsid w:val="009E4BB3"/>
    <w:rsid w:val="009E4E70"/>
    <w:rsid w:val="009E57EB"/>
    <w:rsid w:val="009E6404"/>
    <w:rsid w:val="009E663B"/>
    <w:rsid w:val="009F40C9"/>
    <w:rsid w:val="009F4C54"/>
    <w:rsid w:val="009F5E8A"/>
    <w:rsid w:val="00A0144B"/>
    <w:rsid w:val="00A03460"/>
    <w:rsid w:val="00A04E93"/>
    <w:rsid w:val="00A059F8"/>
    <w:rsid w:val="00A05EC6"/>
    <w:rsid w:val="00A06356"/>
    <w:rsid w:val="00A0734C"/>
    <w:rsid w:val="00A0742E"/>
    <w:rsid w:val="00A07B70"/>
    <w:rsid w:val="00A12B13"/>
    <w:rsid w:val="00A1500E"/>
    <w:rsid w:val="00A16506"/>
    <w:rsid w:val="00A1756B"/>
    <w:rsid w:val="00A207FE"/>
    <w:rsid w:val="00A23EDD"/>
    <w:rsid w:val="00A27C56"/>
    <w:rsid w:val="00A3305A"/>
    <w:rsid w:val="00A36DCB"/>
    <w:rsid w:val="00A37C2F"/>
    <w:rsid w:val="00A424A5"/>
    <w:rsid w:val="00A42A7F"/>
    <w:rsid w:val="00A439A1"/>
    <w:rsid w:val="00A45F6E"/>
    <w:rsid w:val="00A505BA"/>
    <w:rsid w:val="00A51D69"/>
    <w:rsid w:val="00A51D90"/>
    <w:rsid w:val="00A52A31"/>
    <w:rsid w:val="00A600F1"/>
    <w:rsid w:val="00A61462"/>
    <w:rsid w:val="00A618E4"/>
    <w:rsid w:val="00A63FA3"/>
    <w:rsid w:val="00A66B82"/>
    <w:rsid w:val="00A704D0"/>
    <w:rsid w:val="00A7338C"/>
    <w:rsid w:val="00A767BB"/>
    <w:rsid w:val="00A76A81"/>
    <w:rsid w:val="00A76E8D"/>
    <w:rsid w:val="00A81776"/>
    <w:rsid w:val="00A81E27"/>
    <w:rsid w:val="00A83718"/>
    <w:rsid w:val="00A83809"/>
    <w:rsid w:val="00A838A4"/>
    <w:rsid w:val="00A83B64"/>
    <w:rsid w:val="00A86657"/>
    <w:rsid w:val="00A86D3E"/>
    <w:rsid w:val="00A90FFE"/>
    <w:rsid w:val="00A9298C"/>
    <w:rsid w:val="00A95B0E"/>
    <w:rsid w:val="00A965B3"/>
    <w:rsid w:val="00A96B4D"/>
    <w:rsid w:val="00A97233"/>
    <w:rsid w:val="00AA2B37"/>
    <w:rsid w:val="00AA4006"/>
    <w:rsid w:val="00AA7A6B"/>
    <w:rsid w:val="00AB005D"/>
    <w:rsid w:val="00AB02F9"/>
    <w:rsid w:val="00AB7193"/>
    <w:rsid w:val="00AC2696"/>
    <w:rsid w:val="00AC2E14"/>
    <w:rsid w:val="00AC3510"/>
    <w:rsid w:val="00AC6F63"/>
    <w:rsid w:val="00AC7C8E"/>
    <w:rsid w:val="00AD1CB2"/>
    <w:rsid w:val="00AD34D1"/>
    <w:rsid w:val="00AD452C"/>
    <w:rsid w:val="00AD6611"/>
    <w:rsid w:val="00AE40F5"/>
    <w:rsid w:val="00AE64AF"/>
    <w:rsid w:val="00AE662D"/>
    <w:rsid w:val="00AF0FAA"/>
    <w:rsid w:val="00AF1DC3"/>
    <w:rsid w:val="00AF3040"/>
    <w:rsid w:val="00AF34C3"/>
    <w:rsid w:val="00AF36AB"/>
    <w:rsid w:val="00AF3E77"/>
    <w:rsid w:val="00B020AA"/>
    <w:rsid w:val="00B1088F"/>
    <w:rsid w:val="00B14823"/>
    <w:rsid w:val="00B165E9"/>
    <w:rsid w:val="00B21C67"/>
    <w:rsid w:val="00B325B0"/>
    <w:rsid w:val="00B331D5"/>
    <w:rsid w:val="00B337CD"/>
    <w:rsid w:val="00B34574"/>
    <w:rsid w:val="00B34AB5"/>
    <w:rsid w:val="00B42884"/>
    <w:rsid w:val="00B464F6"/>
    <w:rsid w:val="00B52D4E"/>
    <w:rsid w:val="00B54773"/>
    <w:rsid w:val="00B54CE7"/>
    <w:rsid w:val="00B55B1D"/>
    <w:rsid w:val="00B57086"/>
    <w:rsid w:val="00B63379"/>
    <w:rsid w:val="00B64622"/>
    <w:rsid w:val="00B66160"/>
    <w:rsid w:val="00B67CBB"/>
    <w:rsid w:val="00B72CB3"/>
    <w:rsid w:val="00B73C03"/>
    <w:rsid w:val="00B768EE"/>
    <w:rsid w:val="00B76F61"/>
    <w:rsid w:val="00B834A7"/>
    <w:rsid w:val="00B866BA"/>
    <w:rsid w:val="00B91B67"/>
    <w:rsid w:val="00B93240"/>
    <w:rsid w:val="00B9494D"/>
    <w:rsid w:val="00B95F7E"/>
    <w:rsid w:val="00B9611A"/>
    <w:rsid w:val="00BA06DA"/>
    <w:rsid w:val="00BA3B7C"/>
    <w:rsid w:val="00BA6456"/>
    <w:rsid w:val="00BA6891"/>
    <w:rsid w:val="00BA72F0"/>
    <w:rsid w:val="00BA7CB5"/>
    <w:rsid w:val="00BB2B65"/>
    <w:rsid w:val="00BC0F87"/>
    <w:rsid w:val="00BC10A4"/>
    <w:rsid w:val="00BC32B9"/>
    <w:rsid w:val="00BC65E7"/>
    <w:rsid w:val="00BD07AD"/>
    <w:rsid w:val="00BD1178"/>
    <w:rsid w:val="00BD335F"/>
    <w:rsid w:val="00BD3D46"/>
    <w:rsid w:val="00BD6E39"/>
    <w:rsid w:val="00BD706A"/>
    <w:rsid w:val="00BE1D5D"/>
    <w:rsid w:val="00BE2359"/>
    <w:rsid w:val="00BE2B4F"/>
    <w:rsid w:val="00BE5894"/>
    <w:rsid w:val="00BE6038"/>
    <w:rsid w:val="00BF3B49"/>
    <w:rsid w:val="00BF5A31"/>
    <w:rsid w:val="00BF7A3B"/>
    <w:rsid w:val="00C00598"/>
    <w:rsid w:val="00C033D0"/>
    <w:rsid w:val="00C04E26"/>
    <w:rsid w:val="00C04E5D"/>
    <w:rsid w:val="00C10506"/>
    <w:rsid w:val="00C1272E"/>
    <w:rsid w:val="00C162E2"/>
    <w:rsid w:val="00C200A6"/>
    <w:rsid w:val="00C212A4"/>
    <w:rsid w:val="00C22CBB"/>
    <w:rsid w:val="00C277EE"/>
    <w:rsid w:val="00C27A15"/>
    <w:rsid w:val="00C306E4"/>
    <w:rsid w:val="00C30CD1"/>
    <w:rsid w:val="00C41373"/>
    <w:rsid w:val="00C445C8"/>
    <w:rsid w:val="00C45C82"/>
    <w:rsid w:val="00C46ADD"/>
    <w:rsid w:val="00C4726E"/>
    <w:rsid w:val="00C5014D"/>
    <w:rsid w:val="00C51A94"/>
    <w:rsid w:val="00C545D9"/>
    <w:rsid w:val="00C5592E"/>
    <w:rsid w:val="00C60432"/>
    <w:rsid w:val="00C62557"/>
    <w:rsid w:val="00C6619C"/>
    <w:rsid w:val="00C71511"/>
    <w:rsid w:val="00C74F0B"/>
    <w:rsid w:val="00C77E03"/>
    <w:rsid w:val="00C834A0"/>
    <w:rsid w:val="00C842F1"/>
    <w:rsid w:val="00C8451C"/>
    <w:rsid w:val="00C85596"/>
    <w:rsid w:val="00C90E1C"/>
    <w:rsid w:val="00C92861"/>
    <w:rsid w:val="00C932FD"/>
    <w:rsid w:val="00C93BB4"/>
    <w:rsid w:val="00CA29C1"/>
    <w:rsid w:val="00CA5419"/>
    <w:rsid w:val="00CB1030"/>
    <w:rsid w:val="00CB147E"/>
    <w:rsid w:val="00CB1762"/>
    <w:rsid w:val="00CB1B6C"/>
    <w:rsid w:val="00CB1F35"/>
    <w:rsid w:val="00CB3B33"/>
    <w:rsid w:val="00CB3E41"/>
    <w:rsid w:val="00CB440B"/>
    <w:rsid w:val="00CB58DB"/>
    <w:rsid w:val="00CB6043"/>
    <w:rsid w:val="00CC0217"/>
    <w:rsid w:val="00CC3867"/>
    <w:rsid w:val="00CC3CEA"/>
    <w:rsid w:val="00CC4FE3"/>
    <w:rsid w:val="00CC5D8B"/>
    <w:rsid w:val="00CC715A"/>
    <w:rsid w:val="00CD0B71"/>
    <w:rsid w:val="00CD2686"/>
    <w:rsid w:val="00CD4609"/>
    <w:rsid w:val="00CD6A3F"/>
    <w:rsid w:val="00CE28BB"/>
    <w:rsid w:val="00CE43DF"/>
    <w:rsid w:val="00CE5C72"/>
    <w:rsid w:val="00CF1723"/>
    <w:rsid w:val="00CF7042"/>
    <w:rsid w:val="00D01461"/>
    <w:rsid w:val="00D01767"/>
    <w:rsid w:val="00D0333C"/>
    <w:rsid w:val="00D03E71"/>
    <w:rsid w:val="00D10B95"/>
    <w:rsid w:val="00D1312C"/>
    <w:rsid w:val="00D1488E"/>
    <w:rsid w:val="00D2127C"/>
    <w:rsid w:val="00D259E3"/>
    <w:rsid w:val="00D30880"/>
    <w:rsid w:val="00D34EF8"/>
    <w:rsid w:val="00D3798D"/>
    <w:rsid w:val="00D37AA3"/>
    <w:rsid w:val="00D46B40"/>
    <w:rsid w:val="00D4710A"/>
    <w:rsid w:val="00D509A9"/>
    <w:rsid w:val="00D53778"/>
    <w:rsid w:val="00D57178"/>
    <w:rsid w:val="00D61554"/>
    <w:rsid w:val="00D6569F"/>
    <w:rsid w:val="00D667C9"/>
    <w:rsid w:val="00D66A92"/>
    <w:rsid w:val="00D67AC1"/>
    <w:rsid w:val="00D67C16"/>
    <w:rsid w:val="00D67C5E"/>
    <w:rsid w:val="00D70777"/>
    <w:rsid w:val="00D71228"/>
    <w:rsid w:val="00D71C55"/>
    <w:rsid w:val="00D7266A"/>
    <w:rsid w:val="00D72B83"/>
    <w:rsid w:val="00D7400C"/>
    <w:rsid w:val="00D75D46"/>
    <w:rsid w:val="00D8235F"/>
    <w:rsid w:val="00D85F36"/>
    <w:rsid w:val="00D87739"/>
    <w:rsid w:val="00D900C6"/>
    <w:rsid w:val="00DA102C"/>
    <w:rsid w:val="00DA2BEF"/>
    <w:rsid w:val="00DA34A7"/>
    <w:rsid w:val="00DA5FF8"/>
    <w:rsid w:val="00DB0488"/>
    <w:rsid w:val="00DB0743"/>
    <w:rsid w:val="00DB3EEB"/>
    <w:rsid w:val="00DB3F91"/>
    <w:rsid w:val="00DB5274"/>
    <w:rsid w:val="00DB552A"/>
    <w:rsid w:val="00DB5A07"/>
    <w:rsid w:val="00DB5AF1"/>
    <w:rsid w:val="00DB77D6"/>
    <w:rsid w:val="00DB7E46"/>
    <w:rsid w:val="00DC0BFF"/>
    <w:rsid w:val="00DC4B5B"/>
    <w:rsid w:val="00DC4CC3"/>
    <w:rsid w:val="00DC5055"/>
    <w:rsid w:val="00DD2206"/>
    <w:rsid w:val="00DD597A"/>
    <w:rsid w:val="00DD633F"/>
    <w:rsid w:val="00DD7A31"/>
    <w:rsid w:val="00DE0DA0"/>
    <w:rsid w:val="00DE4536"/>
    <w:rsid w:val="00DF098E"/>
    <w:rsid w:val="00DF4E96"/>
    <w:rsid w:val="00DF5535"/>
    <w:rsid w:val="00E011C2"/>
    <w:rsid w:val="00E0147E"/>
    <w:rsid w:val="00E03C2D"/>
    <w:rsid w:val="00E04D9D"/>
    <w:rsid w:val="00E067A1"/>
    <w:rsid w:val="00E06D7A"/>
    <w:rsid w:val="00E06DE0"/>
    <w:rsid w:val="00E06DFF"/>
    <w:rsid w:val="00E10A0A"/>
    <w:rsid w:val="00E1505A"/>
    <w:rsid w:val="00E17709"/>
    <w:rsid w:val="00E20C2F"/>
    <w:rsid w:val="00E20DDB"/>
    <w:rsid w:val="00E20F7C"/>
    <w:rsid w:val="00E2101F"/>
    <w:rsid w:val="00E21045"/>
    <w:rsid w:val="00E2408F"/>
    <w:rsid w:val="00E26DB5"/>
    <w:rsid w:val="00E27B63"/>
    <w:rsid w:val="00E31092"/>
    <w:rsid w:val="00E32184"/>
    <w:rsid w:val="00E32D33"/>
    <w:rsid w:val="00E36476"/>
    <w:rsid w:val="00E40EBB"/>
    <w:rsid w:val="00E423EE"/>
    <w:rsid w:val="00E4276C"/>
    <w:rsid w:val="00E50A48"/>
    <w:rsid w:val="00E53769"/>
    <w:rsid w:val="00E54E1F"/>
    <w:rsid w:val="00E62BCE"/>
    <w:rsid w:val="00E62D31"/>
    <w:rsid w:val="00E66279"/>
    <w:rsid w:val="00E67902"/>
    <w:rsid w:val="00E76536"/>
    <w:rsid w:val="00E7654B"/>
    <w:rsid w:val="00E81537"/>
    <w:rsid w:val="00E81DDE"/>
    <w:rsid w:val="00E83222"/>
    <w:rsid w:val="00E95A0C"/>
    <w:rsid w:val="00E96AA6"/>
    <w:rsid w:val="00E97F38"/>
    <w:rsid w:val="00EA0186"/>
    <w:rsid w:val="00EA2476"/>
    <w:rsid w:val="00EA2A0C"/>
    <w:rsid w:val="00EA40C1"/>
    <w:rsid w:val="00EA58EB"/>
    <w:rsid w:val="00EA6444"/>
    <w:rsid w:val="00EA6EA6"/>
    <w:rsid w:val="00EA76DE"/>
    <w:rsid w:val="00EB0885"/>
    <w:rsid w:val="00EB2163"/>
    <w:rsid w:val="00EB288C"/>
    <w:rsid w:val="00EB336A"/>
    <w:rsid w:val="00EB3822"/>
    <w:rsid w:val="00EB45F5"/>
    <w:rsid w:val="00EB494E"/>
    <w:rsid w:val="00EB4D3D"/>
    <w:rsid w:val="00EB6DCE"/>
    <w:rsid w:val="00EB6E26"/>
    <w:rsid w:val="00EB7D7F"/>
    <w:rsid w:val="00EC1593"/>
    <w:rsid w:val="00EC2534"/>
    <w:rsid w:val="00EC3743"/>
    <w:rsid w:val="00EC3DE3"/>
    <w:rsid w:val="00EC5885"/>
    <w:rsid w:val="00ED1C1F"/>
    <w:rsid w:val="00ED4E49"/>
    <w:rsid w:val="00ED55F0"/>
    <w:rsid w:val="00EE0010"/>
    <w:rsid w:val="00EE1F1A"/>
    <w:rsid w:val="00EE20CB"/>
    <w:rsid w:val="00EF1BB3"/>
    <w:rsid w:val="00EF3C38"/>
    <w:rsid w:val="00EF6089"/>
    <w:rsid w:val="00F006C8"/>
    <w:rsid w:val="00F050F2"/>
    <w:rsid w:val="00F05506"/>
    <w:rsid w:val="00F07FB5"/>
    <w:rsid w:val="00F10FDD"/>
    <w:rsid w:val="00F11CBD"/>
    <w:rsid w:val="00F12202"/>
    <w:rsid w:val="00F12414"/>
    <w:rsid w:val="00F22A36"/>
    <w:rsid w:val="00F274E7"/>
    <w:rsid w:val="00F27845"/>
    <w:rsid w:val="00F42442"/>
    <w:rsid w:val="00F42F27"/>
    <w:rsid w:val="00F443C4"/>
    <w:rsid w:val="00F44856"/>
    <w:rsid w:val="00F45323"/>
    <w:rsid w:val="00F47271"/>
    <w:rsid w:val="00F512BF"/>
    <w:rsid w:val="00F51346"/>
    <w:rsid w:val="00F52174"/>
    <w:rsid w:val="00F5217A"/>
    <w:rsid w:val="00F6550F"/>
    <w:rsid w:val="00F661CB"/>
    <w:rsid w:val="00F7002D"/>
    <w:rsid w:val="00F7082D"/>
    <w:rsid w:val="00F719A5"/>
    <w:rsid w:val="00F72737"/>
    <w:rsid w:val="00F7322D"/>
    <w:rsid w:val="00F74485"/>
    <w:rsid w:val="00F74F33"/>
    <w:rsid w:val="00F75123"/>
    <w:rsid w:val="00F770BE"/>
    <w:rsid w:val="00F81026"/>
    <w:rsid w:val="00F812DD"/>
    <w:rsid w:val="00F81A8A"/>
    <w:rsid w:val="00F85FDC"/>
    <w:rsid w:val="00F87772"/>
    <w:rsid w:val="00F90E82"/>
    <w:rsid w:val="00F945FC"/>
    <w:rsid w:val="00F949D7"/>
    <w:rsid w:val="00F974B6"/>
    <w:rsid w:val="00FA1230"/>
    <w:rsid w:val="00FA269C"/>
    <w:rsid w:val="00FA4B36"/>
    <w:rsid w:val="00FA6374"/>
    <w:rsid w:val="00FB0690"/>
    <w:rsid w:val="00FB2E8E"/>
    <w:rsid w:val="00FB35DC"/>
    <w:rsid w:val="00FB4725"/>
    <w:rsid w:val="00FB484A"/>
    <w:rsid w:val="00FB672A"/>
    <w:rsid w:val="00FC2660"/>
    <w:rsid w:val="00FC55E8"/>
    <w:rsid w:val="00FC707D"/>
    <w:rsid w:val="00FC7F9D"/>
    <w:rsid w:val="00FC7FAC"/>
    <w:rsid w:val="00FD11C0"/>
    <w:rsid w:val="00FD1BA8"/>
    <w:rsid w:val="00FD3B52"/>
    <w:rsid w:val="00FD4A3E"/>
    <w:rsid w:val="00FD6048"/>
    <w:rsid w:val="00FD795D"/>
    <w:rsid w:val="00FE457B"/>
    <w:rsid w:val="00FE5B3B"/>
    <w:rsid w:val="00FE5D8E"/>
    <w:rsid w:val="00FE72BB"/>
    <w:rsid w:val="00FE79DD"/>
    <w:rsid w:val="00FF06A6"/>
    <w:rsid w:val="00FF208F"/>
    <w:rsid w:val="00FF290C"/>
    <w:rsid w:val="00FF475A"/>
    <w:rsid w:val="00FF7BB0"/>
    <w:rsid w:val="00FF7F87"/>
    <w:rsid w:val="013A3019"/>
    <w:rsid w:val="04D808DD"/>
    <w:rsid w:val="0A822958"/>
    <w:rsid w:val="0E3D0260"/>
    <w:rsid w:val="0F7C5C1C"/>
    <w:rsid w:val="0FF63651"/>
    <w:rsid w:val="121760B7"/>
    <w:rsid w:val="12A3527D"/>
    <w:rsid w:val="13871BF6"/>
    <w:rsid w:val="158107E2"/>
    <w:rsid w:val="1AFB1F3F"/>
    <w:rsid w:val="1BDB567F"/>
    <w:rsid w:val="1CF31B1B"/>
    <w:rsid w:val="1DE13BDE"/>
    <w:rsid w:val="1EEC5B27"/>
    <w:rsid w:val="202E1B3A"/>
    <w:rsid w:val="20535BA0"/>
    <w:rsid w:val="212B6ACE"/>
    <w:rsid w:val="24496299"/>
    <w:rsid w:val="24745E19"/>
    <w:rsid w:val="2786532F"/>
    <w:rsid w:val="28D80E10"/>
    <w:rsid w:val="2E2B39F4"/>
    <w:rsid w:val="2F3D70F2"/>
    <w:rsid w:val="2FD648EF"/>
    <w:rsid w:val="33111489"/>
    <w:rsid w:val="33A16863"/>
    <w:rsid w:val="33E35950"/>
    <w:rsid w:val="36D8490D"/>
    <w:rsid w:val="38B8306B"/>
    <w:rsid w:val="3ABA7CBD"/>
    <w:rsid w:val="3C0C7F15"/>
    <w:rsid w:val="3CD20230"/>
    <w:rsid w:val="3D356F2E"/>
    <w:rsid w:val="3FE421B8"/>
    <w:rsid w:val="41A9028A"/>
    <w:rsid w:val="41DC7F0B"/>
    <w:rsid w:val="45AB58CD"/>
    <w:rsid w:val="460679F7"/>
    <w:rsid w:val="466A6AD5"/>
    <w:rsid w:val="48402BCC"/>
    <w:rsid w:val="4BFE52E9"/>
    <w:rsid w:val="4C9F59FF"/>
    <w:rsid w:val="4E0B6468"/>
    <w:rsid w:val="52BA3BE1"/>
    <w:rsid w:val="57425F2E"/>
    <w:rsid w:val="5A3E136B"/>
    <w:rsid w:val="5AC34604"/>
    <w:rsid w:val="606E596B"/>
    <w:rsid w:val="607E1F3A"/>
    <w:rsid w:val="644C4BCC"/>
    <w:rsid w:val="648D26B5"/>
    <w:rsid w:val="65AE5229"/>
    <w:rsid w:val="680677DB"/>
    <w:rsid w:val="72A33B9A"/>
    <w:rsid w:val="73697D2F"/>
    <w:rsid w:val="73DF4C39"/>
    <w:rsid w:val="765058B7"/>
    <w:rsid w:val="77D412ED"/>
    <w:rsid w:val="77F34B0F"/>
    <w:rsid w:val="789A08BD"/>
    <w:rsid w:val="79A73192"/>
    <w:rsid w:val="7A5317F9"/>
    <w:rsid w:val="7D377593"/>
    <w:rsid w:val="7DAB125A"/>
    <w:rsid w:val="7FF1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3CEF"/>
  <w15:docId w15:val="{9BFC52F0-A1D1-484C-8B71-BCCDE20E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napToGrid w:val="0"/>
      <w:color w:val="00000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napToGrid w:val="0"/>
      <w:color w:val="00000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napToGrid w:val="0"/>
      <w:color w:val="000000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napToGrid w:val="0"/>
      <w:color w:val="00000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800080" w:themeColor="followedHyperlink"/>
      <w:u w:val="single"/>
    </w:rPr>
  </w:style>
  <w:style w:type="character" w:styleId="a4">
    <w:name w:val="annotation reference"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rFonts w:ascii="Arial" w:hAnsi="Arial" w:cs="Arial" w:hint="default"/>
      <w:color w:val="3F7CFC"/>
      <w:sz w:val="17"/>
      <w:szCs w:val="17"/>
      <w:u w:val="none"/>
    </w:rPr>
  </w:style>
  <w:style w:type="character" w:styleId="a7">
    <w:name w:val="page number"/>
    <w:qFormat/>
    <w:rPr>
      <w:rFonts w:ascii="Arial" w:hAnsi="Arial"/>
      <w:i/>
      <w:snapToGrid/>
      <w:color w:val="auto"/>
      <w:sz w:val="16"/>
    </w:rPr>
  </w:style>
  <w:style w:type="character" w:styleId="a8">
    <w:name w:val="Strong"/>
    <w:uiPriority w:val="22"/>
    <w:qFormat/>
    <w:rPr>
      <w:b/>
      <w:bCs/>
      <w:color w:val="F66116"/>
    </w:rPr>
  </w:style>
  <w:style w:type="paragraph" w:styleId="a9">
    <w:name w:val="Balloon Text"/>
    <w:basedOn w:val="a"/>
    <w:link w:val="aa"/>
    <w:qFormat/>
    <w:rPr>
      <w:rFonts w:ascii="Tahoma" w:hAnsi="Tahoma"/>
      <w:sz w:val="16"/>
      <w:szCs w:val="16"/>
    </w:rPr>
  </w:style>
  <w:style w:type="paragraph" w:styleId="ab">
    <w:name w:val="caption"/>
    <w:basedOn w:val="a"/>
    <w:next w:val="a"/>
    <w:qFormat/>
    <w:pPr>
      <w:jc w:val="center"/>
    </w:pPr>
    <w:rPr>
      <w:rFonts w:ascii="Times New Roman" w:hAnsi="Times New Roman"/>
      <w:b/>
      <w:sz w:val="28"/>
    </w:rPr>
  </w:style>
  <w:style w:type="paragraph" w:styleId="ac">
    <w:name w:val="annotation text"/>
    <w:basedOn w:val="a"/>
    <w:link w:val="ad"/>
    <w:qFormat/>
  </w:style>
  <w:style w:type="paragraph" w:styleId="ae">
    <w:name w:val="annotation subject"/>
    <w:basedOn w:val="ac"/>
    <w:next w:val="ac"/>
    <w:link w:val="af"/>
    <w:qFormat/>
    <w:rPr>
      <w:b/>
      <w:bCs/>
    </w:rPr>
  </w:style>
  <w:style w:type="paragraph" w:styleId="af0">
    <w:name w:val="header"/>
    <w:basedOn w:val="a"/>
    <w:qFormat/>
    <w:pPr>
      <w:tabs>
        <w:tab w:val="center" w:pos="4153"/>
        <w:tab w:val="right" w:pos="8306"/>
      </w:tabs>
    </w:pPr>
    <w:rPr>
      <w:sz w:val="22"/>
    </w:rPr>
  </w:style>
  <w:style w:type="paragraph" w:styleId="af1">
    <w:name w:val="Body Text"/>
    <w:basedOn w:val="a"/>
    <w:link w:val="af2"/>
    <w:qFormat/>
    <w:pPr>
      <w:jc w:val="both"/>
    </w:pPr>
    <w:rPr>
      <w:rFonts w:ascii="Times New Roman" w:hAnsi="Times New Roman"/>
      <w:sz w:val="24"/>
    </w:rPr>
  </w:style>
  <w:style w:type="paragraph" w:styleId="af3">
    <w:name w:val="Body Text Indent"/>
    <w:basedOn w:val="a"/>
    <w:link w:val="af4"/>
    <w:qFormat/>
    <w:pPr>
      <w:ind w:firstLine="720"/>
      <w:jc w:val="both"/>
    </w:pPr>
    <w:rPr>
      <w:rFonts w:ascii="Times New Roman" w:hAnsi="Times New Roman"/>
      <w:sz w:val="24"/>
    </w:rPr>
  </w:style>
  <w:style w:type="paragraph" w:styleId="af5">
    <w:name w:val="footer"/>
    <w:basedOn w:val="a"/>
    <w:qFormat/>
    <w:pPr>
      <w:tabs>
        <w:tab w:val="center" w:pos="4153"/>
        <w:tab w:val="right" w:pos="8306"/>
      </w:tabs>
    </w:pPr>
    <w:rPr>
      <w:sz w:val="22"/>
    </w:rPr>
  </w:style>
  <w:style w:type="character" w:customStyle="1" w:styleId="aa">
    <w:name w:val="Текст выноски Знак"/>
    <w:link w:val="a9"/>
    <w:qFormat/>
    <w:rPr>
      <w:rFonts w:ascii="Tahoma" w:hAnsi="Tahoma" w:cs="Tahoma"/>
      <w:sz w:val="16"/>
      <w:szCs w:val="16"/>
    </w:rPr>
  </w:style>
  <w:style w:type="character" w:customStyle="1" w:styleId="ad">
    <w:name w:val="Текст примечания Знак"/>
    <w:link w:val="ac"/>
    <w:qFormat/>
    <w:rPr>
      <w:rFonts w:ascii="Arial" w:hAnsi="Arial"/>
    </w:rPr>
  </w:style>
  <w:style w:type="character" w:customStyle="1" w:styleId="af">
    <w:name w:val="Тема примечания Знак"/>
    <w:link w:val="ae"/>
    <w:qFormat/>
    <w:rPr>
      <w:rFonts w:ascii="Arial" w:hAnsi="Arial"/>
      <w:b/>
      <w:bCs/>
    </w:rPr>
  </w:style>
  <w:style w:type="character" w:customStyle="1" w:styleId="af2">
    <w:name w:val="Основной текст Знак"/>
    <w:link w:val="af1"/>
    <w:qFormat/>
    <w:rPr>
      <w:sz w:val="24"/>
    </w:rPr>
  </w:style>
  <w:style w:type="character" w:customStyle="1" w:styleId="af4">
    <w:name w:val="Основной текст с отступом Знак"/>
    <w:link w:val="af3"/>
    <w:qFormat/>
    <w:rPr>
      <w:sz w:val="24"/>
    </w:rPr>
  </w:style>
  <w:style w:type="paragraph" w:customStyle="1" w:styleId="af6">
    <w:name w:val="_номер_страницы"/>
    <w:qFormat/>
    <w:pPr>
      <w:jc w:val="center"/>
    </w:pPr>
    <w:rPr>
      <w:rFonts w:ascii="Arial" w:hAnsi="Arial"/>
      <w:w w:val="85"/>
    </w:rPr>
  </w:style>
  <w:style w:type="paragraph" w:customStyle="1" w:styleId="8">
    <w:name w:val="Штамп_8"/>
    <w:qFormat/>
    <w:pPr>
      <w:suppressAutoHyphens/>
      <w:ind w:left="-85" w:right="-85"/>
    </w:pPr>
    <w:rPr>
      <w:rFonts w:ascii="Arial" w:hAnsi="Arial"/>
      <w:i/>
      <w:sz w:val="16"/>
    </w:rPr>
  </w:style>
  <w:style w:type="paragraph" w:customStyle="1" w:styleId="af7">
    <w:name w:val="_штамп_надпись"/>
    <w:qFormat/>
    <w:pPr>
      <w:ind w:left="57" w:right="57"/>
      <w:jc w:val="center"/>
    </w:pPr>
    <w:rPr>
      <w:rFonts w:ascii="Arial" w:hAnsi="Arial"/>
      <w:i/>
      <w:sz w:val="16"/>
    </w:rPr>
  </w:style>
  <w:style w:type="paragraph" w:customStyle="1" w:styleId="af8">
    <w:name w:val="_штамп_номер"/>
    <w:qFormat/>
    <w:pPr>
      <w:jc w:val="center"/>
    </w:pPr>
    <w:rPr>
      <w:rFonts w:ascii="Arial" w:hAnsi="Arial"/>
      <w:i/>
      <w:sz w:val="32"/>
    </w:rPr>
  </w:style>
  <w:style w:type="paragraph" w:customStyle="1" w:styleId="10">
    <w:name w:val="_штамп_1"/>
    <w:qFormat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colorgray1">
    <w:name w:val="colorgray1"/>
    <w:qFormat/>
    <w:rPr>
      <w:color w:val="66666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xl33">
    <w:name w:val="xl33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character" w:customStyle="1" w:styleId="serverdescription1">
    <w:name w:val="server_description1"/>
    <w:qFormat/>
  </w:style>
  <w:style w:type="character" w:customStyle="1" w:styleId="servername">
    <w:name w:val="server_name"/>
    <w:qFormat/>
  </w:style>
  <w:style w:type="paragraph" w:customStyle="1" w:styleId="Style37">
    <w:name w:val="_Style 37"/>
    <w:uiPriority w:val="99"/>
    <w:semiHidden/>
    <w:qFormat/>
    <w:rPr>
      <w:rFonts w:ascii="Arial" w:hAnsi="Arial"/>
    </w:rPr>
  </w:style>
  <w:style w:type="character" w:customStyle="1" w:styleId="Style38">
    <w:name w:val="_Style 38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gate.ru/i/nsb/nsb-3860h1f1.jp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nsgate.ru/i/e/nsbon-36_c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csystems.ru/catalog/Lantech/doc/AD1024F_spec_eng.pdf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Templates\GENERAL\Word\VMS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VMSO</Template>
  <TotalTime>130</TotalTime>
  <Pages>9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материалов и спецификация оборудования</vt:lpstr>
    </vt:vector>
  </TitlesOfParts>
  <Company>CHERUS</Company>
  <LinksUpToDate>false</LinksUpToDate>
  <CharactersWithSpaces>20157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материалов и спецификация оборудования</dc:title>
  <dc:creator>Administrator</dc:creator>
  <cp:lastModifiedBy>Владимир Мальцев</cp:lastModifiedBy>
  <cp:revision>13</cp:revision>
  <cp:lastPrinted>2011-09-13T05:36:00Z</cp:lastPrinted>
  <dcterms:created xsi:type="dcterms:W3CDTF">2022-02-11T09:38:00Z</dcterms:created>
  <dcterms:modified xsi:type="dcterms:W3CDTF">2022-04-04T15:38:00Z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867B10DD316949B68DEA4BA69CB24A8D</vt:lpwstr>
  </property>
</Properties>
</file>