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>Дополнение к «Техническому заданию на проектирование системы охранной телевизионной объекта «</w:t>
      </w:r>
      <w:r w:rsidR="00AF6D18" w:rsidRPr="00AF6D18">
        <w:rPr>
          <w:rFonts w:ascii="ISOCPEUR" w:hAnsi="ISOCPEUR"/>
          <w:b/>
          <w:i/>
          <w:sz w:val="32"/>
          <w:szCs w:val="32"/>
        </w:rPr>
        <w:t>Торгово-деловой развлекательный центр</w:t>
      </w:r>
      <w:r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</w:p>
    <w:p w:rsidR="00505EA4" w:rsidRP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 xml:space="preserve">«Задание на электропитание СОТ объекта </w:t>
      </w:r>
      <w:r w:rsidR="007903D0" w:rsidRPr="00505EA4">
        <w:rPr>
          <w:rFonts w:ascii="ISOCPEUR" w:hAnsi="ISOCPEUR"/>
          <w:b/>
          <w:i/>
          <w:sz w:val="32"/>
          <w:szCs w:val="32"/>
        </w:rPr>
        <w:t>«</w:t>
      </w:r>
      <w:r w:rsidR="00AF6D18" w:rsidRPr="00AF6D18">
        <w:rPr>
          <w:rFonts w:ascii="ISOCPEUR" w:hAnsi="ISOCPEUR"/>
          <w:b/>
          <w:i/>
          <w:sz w:val="32"/>
          <w:szCs w:val="32"/>
        </w:rPr>
        <w:t>Торгово-деловой развлекательный центр</w:t>
      </w:r>
      <w:r w:rsidR="007903D0"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28"/>
          <w:szCs w:val="28"/>
        </w:rPr>
      </w:pPr>
      <w:r w:rsidRPr="00333E52">
        <w:rPr>
          <w:rFonts w:ascii="ISOCPEUR" w:hAnsi="ISOCPEUR"/>
          <w:i/>
          <w:sz w:val="28"/>
          <w:szCs w:val="28"/>
        </w:rPr>
        <w:t xml:space="preserve">Техническая характеристика электроприемников аппаратуры </w:t>
      </w:r>
      <w:r w:rsidR="00760D6A" w:rsidRPr="00333E52">
        <w:rPr>
          <w:rFonts w:ascii="ISOCPEUR" w:hAnsi="ISOCPEUR"/>
          <w:i/>
          <w:sz w:val="28"/>
          <w:szCs w:val="28"/>
        </w:rPr>
        <w:t>системы охранной телевизионной</w:t>
      </w:r>
      <w:r w:rsidRPr="00333E52">
        <w:rPr>
          <w:rFonts w:ascii="ISOCPEUR" w:hAnsi="ISOCPEUR"/>
          <w:b/>
          <w:i/>
          <w:sz w:val="28"/>
          <w:szCs w:val="28"/>
        </w:rPr>
        <w:t>.</w:t>
      </w:r>
    </w:p>
    <w:p w:rsidR="00DC25AF" w:rsidRDefault="00DC25AF" w:rsidP="00DC25AF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570" w:firstLine="281"/>
        <w:jc w:val="both"/>
        <w:rPr>
          <w:rFonts w:ascii="ISOCPEUR" w:hAnsi="ISOCPEUR"/>
          <w:i/>
          <w:sz w:val="28"/>
          <w:szCs w:val="28"/>
        </w:rPr>
      </w:pPr>
    </w:p>
    <w:p w:rsidR="00DC25AF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 оборудования, установленного</w:t>
      </w:r>
      <w:r w:rsidR="00045428"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в </w:t>
      </w:r>
      <w:r w:rsidRPr="00333E52">
        <w:rPr>
          <w:rFonts w:ascii="ISOCPEUR" w:hAnsi="ISOCPEUR"/>
          <w:i/>
          <w:snapToGrid w:val="0"/>
          <w:sz w:val="28"/>
          <w:szCs w:val="28"/>
        </w:rPr>
        <w:t>помещени</w:t>
      </w:r>
      <w:r w:rsidR="00045428">
        <w:rPr>
          <w:rFonts w:ascii="ISOCPEUR" w:hAnsi="ISOCPEUR"/>
          <w:i/>
          <w:snapToGrid w:val="0"/>
          <w:sz w:val="28"/>
          <w:szCs w:val="28"/>
        </w:rPr>
        <w:t>е</w:t>
      </w:r>
      <w:r w:rsidR="007E60D7"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AF6D18" w:rsidRPr="00AF6D18">
        <w:rPr>
          <w:rFonts w:ascii="ISOCPEUR" w:hAnsi="ISOCPEUR"/>
          <w:i/>
          <w:snapToGrid w:val="0"/>
          <w:sz w:val="28"/>
          <w:szCs w:val="28"/>
        </w:rPr>
        <w:t>А113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A82FB3" w:rsidRPr="00333E52" w:rsidRDefault="00A82FB3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A82FB3" w:rsidRPr="00C0608F" w:rsidTr="00A82FB3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F83828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3000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300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  <w:tr w:rsidR="00C35C80" w:rsidRPr="004975C4" w:rsidTr="009846EA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80" w:rsidRPr="00380300" w:rsidRDefault="00C35C80" w:rsidP="00C35C80">
            <w:pPr>
              <w:jc w:val="center"/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3000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300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AF6D18" w:rsidRDefault="00DC25AF" w:rsidP="00C0608F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0C599A" w:rsidRDefault="000C599A" w:rsidP="00884170">
      <w:pPr>
        <w:jc w:val="center"/>
        <w:rPr>
          <w:rFonts w:ascii="ISOCPEUR" w:hAnsi="ISOCPEUR"/>
          <w:i/>
          <w:snapToGrid w:val="0"/>
          <w:sz w:val="28"/>
          <w:szCs w:val="28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 w:rsidR="00BC27AB">
        <w:rPr>
          <w:rFonts w:ascii="ISOCPEUR" w:hAnsi="ISOCPEUR"/>
          <w:i/>
          <w:snapToGrid w:val="0"/>
          <w:sz w:val="28"/>
          <w:szCs w:val="28"/>
        </w:rPr>
        <w:t>источник</w:t>
      </w:r>
      <w:r w:rsidR="00AF6D18">
        <w:rPr>
          <w:rFonts w:ascii="ISOCPEUR" w:hAnsi="ISOCPEUR"/>
          <w:i/>
          <w:snapToGrid w:val="0"/>
          <w:sz w:val="28"/>
          <w:szCs w:val="28"/>
        </w:rPr>
        <w:t>ам</w:t>
      </w:r>
      <w:r w:rsidR="00BC27AB">
        <w:rPr>
          <w:rFonts w:ascii="ISOCPEUR" w:hAnsi="ISOCPEUR"/>
          <w:i/>
          <w:snapToGrid w:val="0"/>
          <w:sz w:val="28"/>
          <w:szCs w:val="28"/>
        </w:rPr>
        <w:t xml:space="preserve"> бесперебойног</w:t>
      </w:r>
      <w:r>
        <w:rPr>
          <w:rFonts w:ascii="ISOCPEUR" w:hAnsi="ISOCPEUR"/>
          <w:i/>
          <w:snapToGrid w:val="0"/>
          <w:sz w:val="28"/>
          <w:szCs w:val="28"/>
        </w:rPr>
        <w:t>о питания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AF6D18" w:rsidRPr="00AF6D18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="00AF6D18" w:rsidRPr="00AF6D18">
        <w:rPr>
          <w:rStyle w:val="serverdescription1"/>
          <w:rFonts w:ascii="ISOCPEUR" w:hAnsi="ISOCPEUR" w:cs="Arial"/>
          <w:i/>
          <w:sz w:val="28"/>
          <w:szCs w:val="28"/>
        </w:rPr>
        <w:t>3000</w:t>
      </w:r>
      <w:r w:rsidR="00AF6D18" w:rsidRPr="00AF6D18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="00AF6D18" w:rsidRPr="00AF6D18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="00AF6D18" w:rsidRPr="00AF6D18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 w:rsidR="0038442E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38442E" w:rsidRPr="00747CDF">
        <w:rPr>
          <w:rStyle w:val="serverdescription1"/>
          <w:rFonts w:ascii="ISOCPEUR" w:hAnsi="ISOCPEUR" w:cs="Arial"/>
          <w:i/>
          <w:sz w:val="28"/>
          <w:szCs w:val="28"/>
        </w:rPr>
        <w:t>(2 шт.)</w:t>
      </w:r>
      <w:r w:rsidR="00AF6D18">
        <w:rPr>
          <w:rFonts w:ascii="ISOCPEUR" w:hAnsi="ISOCPEUR"/>
          <w:i/>
          <w:snapToGrid w:val="0"/>
          <w:sz w:val="28"/>
          <w:szCs w:val="28"/>
        </w:rPr>
        <w:t>, установленным</w:t>
      </w:r>
      <w:r>
        <w:rPr>
          <w:rFonts w:ascii="ISOCPEUR" w:hAnsi="ISOCPEUR"/>
          <w:i/>
          <w:snapToGrid w:val="0"/>
          <w:sz w:val="28"/>
          <w:szCs w:val="28"/>
        </w:rPr>
        <w:t xml:space="preserve"> в шкафу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AF6D18">
        <w:rPr>
          <w:rFonts w:ascii="ISOCPEUR" w:hAnsi="ISOCPEUR"/>
          <w:i/>
          <w:snapToGrid w:val="0"/>
          <w:sz w:val="28"/>
          <w:szCs w:val="28"/>
        </w:rPr>
        <w:t>ШТ</w:t>
      </w:r>
      <w:r w:rsidR="007903D0">
        <w:rPr>
          <w:rFonts w:ascii="ISOCPEUR" w:hAnsi="ISOCPEUR"/>
          <w:i/>
          <w:snapToGrid w:val="0"/>
          <w:sz w:val="28"/>
          <w:szCs w:val="28"/>
        </w:rPr>
        <w:t>1</w:t>
      </w:r>
      <w:r w:rsidR="00AF6D18">
        <w:rPr>
          <w:rFonts w:ascii="ISOCPEUR" w:hAnsi="ISOCPEUR"/>
          <w:i/>
          <w:snapToGrid w:val="0"/>
          <w:sz w:val="28"/>
          <w:szCs w:val="28"/>
        </w:rPr>
        <w:t>.1</w:t>
      </w:r>
      <w:r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– установить </w:t>
      </w:r>
      <w:r w:rsidR="00AF6D18">
        <w:rPr>
          <w:rFonts w:ascii="ISOCPEUR" w:hAnsi="ISOCPEUR"/>
          <w:i/>
          <w:snapToGrid w:val="0"/>
          <w:sz w:val="28"/>
          <w:szCs w:val="28"/>
        </w:rPr>
        <w:t>2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 w:rsidR="00AF6D18">
        <w:rPr>
          <w:rFonts w:ascii="ISOCPEUR" w:hAnsi="ISOCPEUR"/>
          <w:i/>
          <w:snapToGrid w:val="0"/>
          <w:sz w:val="28"/>
          <w:szCs w:val="28"/>
        </w:rPr>
        <w:t>и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DC25AF" w:rsidRPr="000C599A" w:rsidRDefault="00DC25AF" w:rsidP="00775E35">
      <w:pPr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DC25AF" w:rsidP="00EE76FB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1) напряжение по рабочему вводу – 220В, 50 Гц.</w:t>
      </w:r>
    </w:p>
    <w:p w:rsidR="00DC25AF" w:rsidRPr="007308A2" w:rsidRDefault="00890234" w:rsidP="00C16E57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</w:t>
      </w:r>
      <w:r w:rsidR="00DC25AF" w:rsidRPr="007308A2">
        <w:rPr>
          <w:rFonts w:ascii="ISOCPEUR" w:hAnsi="ISOCPEUR"/>
          <w:i/>
          <w:sz w:val="28"/>
          <w:szCs w:val="28"/>
        </w:rPr>
        <w:t xml:space="preserve">2) </w:t>
      </w:r>
      <w:r w:rsidR="00C16E57" w:rsidRPr="007308A2">
        <w:rPr>
          <w:rFonts w:ascii="ISOCPEUR" w:hAnsi="ISOCPEUR"/>
          <w:i/>
          <w:sz w:val="28"/>
          <w:szCs w:val="28"/>
        </w:rPr>
        <w:t xml:space="preserve">общая </w:t>
      </w:r>
      <w:r w:rsidR="00DC25AF" w:rsidRPr="007308A2">
        <w:rPr>
          <w:rFonts w:ascii="ISOCPEUR" w:hAnsi="ISOCPEUR"/>
          <w:i/>
          <w:sz w:val="28"/>
          <w:szCs w:val="28"/>
        </w:rPr>
        <w:t xml:space="preserve">потребляемая мощность по рабочему вводу – не более </w:t>
      </w:r>
      <w:r w:rsidR="0038442E">
        <w:rPr>
          <w:rFonts w:ascii="ISOCPEUR" w:hAnsi="ISOCPEUR"/>
          <w:i/>
          <w:sz w:val="28"/>
          <w:szCs w:val="28"/>
        </w:rPr>
        <w:t>6000</w:t>
      </w:r>
      <w:r w:rsidR="00231EE6">
        <w:rPr>
          <w:rFonts w:ascii="ISOCPEUR" w:hAnsi="ISOCPEUR"/>
          <w:i/>
          <w:sz w:val="28"/>
          <w:szCs w:val="28"/>
        </w:rPr>
        <w:t xml:space="preserve"> </w:t>
      </w:r>
      <w:r w:rsidR="00DC25AF" w:rsidRPr="007308A2">
        <w:rPr>
          <w:rFonts w:ascii="ISOCPEUR" w:hAnsi="ISOCPEUR"/>
          <w:i/>
          <w:sz w:val="28"/>
          <w:szCs w:val="28"/>
        </w:rPr>
        <w:t>Вт</w:t>
      </w:r>
      <w:r w:rsidR="00064C17">
        <w:rPr>
          <w:rFonts w:ascii="ISOCPEUR" w:hAnsi="ISOCPEUR"/>
          <w:i/>
          <w:sz w:val="28"/>
          <w:szCs w:val="28"/>
        </w:rPr>
        <w:t>.</w:t>
      </w: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3) отклонения напряжения от -10% до +10%.</w:t>
      </w:r>
    </w:p>
    <w:p w:rsidR="00FD28D6" w:rsidRPr="007308A2" w:rsidRDefault="00FD28D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spacing w:line="480" w:lineRule="auto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38442E">
        <w:rPr>
          <w:rFonts w:ascii="ISOCPEUR" w:hAnsi="ISOCPEUR"/>
          <w:i/>
          <w:snapToGrid w:val="0"/>
          <w:sz w:val="28"/>
          <w:szCs w:val="28"/>
        </w:rPr>
        <w:t>Б</w:t>
      </w:r>
      <w:r w:rsidR="0038442E" w:rsidRPr="00AF6D18">
        <w:rPr>
          <w:rFonts w:ascii="ISOCPEUR" w:hAnsi="ISOCPEUR"/>
          <w:i/>
          <w:snapToGrid w:val="0"/>
          <w:sz w:val="28"/>
          <w:szCs w:val="28"/>
        </w:rPr>
        <w:t>113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4D78AA" w:rsidRPr="00C0608F" w:rsidTr="001427EF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F32571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7903D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3000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AF6D18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300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4975C4" w:rsidRDefault="004975C4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03BD7" w:rsidRPr="00884170" w:rsidRDefault="00403BD7" w:rsidP="00403BD7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>источник</w:t>
      </w:r>
      <w:r w:rsidR="0038442E">
        <w:rPr>
          <w:rFonts w:ascii="ISOCPEUR" w:hAnsi="ISOCPEUR"/>
          <w:i/>
          <w:snapToGrid w:val="0"/>
          <w:sz w:val="28"/>
          <w:szCs w:val="28"/>
        </w:rPr>
        <w:t>у</w:t>
      </w:r>
      <w:r>
        <w:rPr>
          <w:rFonts w:ascii="ISOCPEUR" w:hAnsi="ISOCPEUR"/>
          <w:i/>
          <w:snapToGrid w:val="0"/>
          <w:sz w:val="28"/>
          <w:szCs w:val="28"/>
        </w:rPr>
        <w:t xml:space="preserve">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="0038442E"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="0038442E" w:rsidRPr="0038442E">
        <w:rPr>
          <w:rStyle w:val="serverdescription1"/>
          <w:rFonts w:ascii="ISOCPEUR" w:hAnsi="ISOCPEUR" w:cs="Arial"/>
          <w:i/>
          <w:sz w:val="28"/>
          <w:szCs w:val="28"/>
        </w:rPr>
        <w:t>3000</w:t>
      </w:r>
      <w:r w:rsidR="0038442E"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="0038442E" w:rsidRPr="0038442E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="0038442E"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 w:rsidR="0038442E"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 w:rsidR="0038442E">
        <w:rPr>
          <w:rFonts w:ascii="ISOCPEUR" w:hAnsi="ISOCPEUR"/>
          <w:i/>
          <w:snapToGrid w:val="0"/>
          <w:sz w:val="28"/>
          <w:szCs w:val="28"/>
        </w:rPr>
        <w:t>установленным в шкафу ШТ1.2</w:t>
      </w:r>
      <w:r>
        <w:rPr>
          <w:rFonts w:ascii="ISOCPEUR" w:hAnsi="ISOCPEUR"/>
          <w:i/>
          <w:snapToGrid w:val="0"/>
          <w:sz w:val="28"/>
          <w:szCs w:val="28"/>
        </w:rPr>
        <w:t xml:space="preserve">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 w:rsidR="0038442E"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 w:rsidR="0038442E"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403BD7" w:rsidRPr="00403BD7" w:rsidRDefault="00403BD7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975C4" w:rsidRPr="00403BD7" w:rsidRDefault="004975C4" w:rsidP="004975C4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4975C4" w:rsidRPr="007308A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 w:rsidR="0038442E">
        <w:rPr>
          <w:rFonts w:ascii="ISOCPEUR" w:hAnsi="ISOCPEUR"/>
          <w:i/>
          <w:sz w:val="28"/>
          <w:szCs w:val="28"/>
        </w:rPr>
        <w:t>3000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38442E" w:rsidRDefault="004975C4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>
        <w:rPr>
          <w:rFonts w:ascii="ISOCPEUR" w:hAnsi="ISOCPEUR"/>
          <w:i/>
          <w:snapToGrid w:val="0"/>
          <w:sz w:val="28"/>
          <w:szCs w:val="28"/>
        </w:rPr>
        <w:t>А319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38442E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42E" w:rsidRPr="00C0608F" w:rsidRDefault="0038442E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42E" w:rsidRPr="00C0608F" w:rsidRDefault="0038442E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732659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22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38442E" w:rsidRPr="00884170" w:rsidRDefault="0038442E" w:rsidP="0038442E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</w:t>
      </w:r>
      <w:r w:rsidR="00121726" w:rsidRPr="00121726">
        <w:t xml:space="preserve"> </w:t>
      </w:r>
      <w:r w:rsidR="00121726"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="00121726" w:rsidRPr="0012172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="00121726"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="00121726" w:rsidRPr="00121726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="00121726"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</w:t>
      </w:r>
      <w:r w:rsidR="00121726" w:rsidRPr="00121726">
        <w:rPr>
          <w:rFonts w:ascii="ISOCPEUR" w:hAnsi="ISOCPEUR"/>
          <w:i/>
          <w:snapToGrid w:val="0"/>
          <w:sz w:val="28"/>
          <w:szCs w:val="28"/>
        </w:rPr>
        <w:t>ШТ3.1</w:t>
      </w:r>
      <w:r w:rsidR="00121726">
        <w:rPr>
          <w:rFonts w:ascii="ISOCPEUR" w:hAnsi="ISOCPEUR"/>
          <w:i/>
          <w:snapToGrid w:val="0"/>
          <w:sz w:val="28"/>
          <w:szCs w:val="28"/>
        </w:rPr>
        <w:t xml:space="preserve"> </w:t>
      </w:r>
      <w:r>
        <w:rPr>
          <w:rFonts w:ascii="ISOCPEUR" w:hAnsi="ISOCPEUR"/>
          <w:i/>
          <w:snapToGrid w:val="0"/>
          <w:sz w:val="28"/>
          <w:szCs w:val="28"/>
        </w:rPr>
        <w:t xml:space="preserve">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38442E" w:rsidRPr="00403BD7" w:rsidRDefault="0038442E" w:rsidP="0038442E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38442E" w:rsidRPr="00403BD7" w:rsidRDefault="0038442E" w:rsidP="0038442E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38442E" w:rsidRPr="007308A2" w:rsidRDefault="0038442E" w:rsidP="0038442E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38442E" w:rsidRPr="007308A2" w:rsidRDefault="0038442E" w:rsidP="0038442E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38442E" w:rsidRPr="007308A2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38442E" w:rsidRPr="007308A2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 w:rsidR="00121726">
        <w:rPr>
          <w:rFonts w:ascii="ISOCPEUR" w:hAnsi="ISOCPEUR"/>
          <w:i/>
          <w:sz w:val="28"/>
          <w:szCs w:val="28"/>
        </w:rPr>
        <w:t>22</w:t>
      </w:r>
      <w:r>
        <w:rPr>
          <w:rFonts w:ascii="ISOCPEUR" w:hAnsi="ISOCPEUR"/>
          <w:i/>
          <w:sz w:val="28"/>
          <w:szCs w:val="28"/>
        </w:rPr>
        <w:t>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38442E" w:rsidRDefault="0038442E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121726" w:rsidRDefault="00121726" w:rsidP="0038442E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121726">
        <w:rPr>
          <w:rFonts w:ascii="ISOCPEUR" w:hAnsi="ISOCPEUR"/>
          <w:i/>
          <w:snapToGrid w:val="0"/>
          <w:sz w:val="28"/>
          <w:szCs w:val="28"/>
        </w:rPr>
        <w:t>Б316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121726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1E2B8E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22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884170" w:rsidRDefault="00121726" w:rsidP="00121726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</w:t>
      </w:r>
      <w:r w:rsidRPr="00121726">
        <w:t xml:space="preserve"> 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ШТ3.2 -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121726" w:rsidRPr="00403BD7" w:rsidRDefault="00121726" w:rsidP="00121726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121726" w:rsidRPr="00403BD7" w:rsidRDefault="00121726" w:rsidP="00121726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121726" w:rsidRPr="007308A2" w:rsidRDefault="00121726" w:rsidP="00121726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2200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121726">
        <w:rPr>
          <w:rFonts w:ascii="ISOCPEUR" w:hAnsi="ISOCPEUR"/>
          <w:i/>
          <w:snapToGrid w:val="0"/>
          <w:sz w:val="28"/>
          <w:szCs w:val="28"/>
        </w:rPr>
        <w:t>Б516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121726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203499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22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884170" w:rsidRDefault="00121726" w:rsidP="00121726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</w:t>
      </w:r>
      <w:r w:rsidRPr="00121726">
        <w:t xml:space="preserve"> 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ШТ5.2 -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121726" w:rsidRPr="00403BD7" w:rsidRDefault="00121726" w:rsidP="00121726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121726" w:rsidRPr="00403BD7" w:rsidRDefault="00121726" w:rsidP="00121726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121726" w:rsidRPr="007308A2" w:rsidRDefault="00121726" w:rsidP="00121726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2200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121726" w:rsidRPr="0038442E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121726">
        <w:rPr>
          <w:rFonts w:ascii="ISOCPEUR" w:hAnsi="ISOCPEUR"/>
          <w:i/>
          <w:snapToGrid w:val="0"/>
          <w:sz w:val="28"/>
          <w:szCs w:val="28"/>
        </w:rPr>
        <w:t>А519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121726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8B7484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22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884170" w:rsidRDefault="00121726" w:rsidP="00121726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</w:t>
      </w:r>
      <w:r w:rsidRPr="00121726">
        <w:t xml:space="preserve"> 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ШТ5.1 -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121726" w:rsidRPr="00403BD7" w:rsidRDefault="00121726" w:rsidP="00121726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121726" w:rsidRPr="00403BD7" w:rsidRDefault="00121726" w:rsidP="00121726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121726" w:rsidRPr="007308A2" w:rsidRDefault="00121726" w:rsidP="00121726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2200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121726">
        <w:rPr>
          <w:rFonts w:ascii="ISOCPEUR" w:hAnsi="ISOCPEUR"/>
          <w:i/>
          <w:snapToGrid w:val="0"/>
          <w:sz w:val="28"/>
          <w:szCs w:val="28"/>
        </w:rPr>
        <w:t>А719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121726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726" w:rsidRPr="00C0608F" w:rsidRDefault="00121726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1B53D1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lastRenderedPageBreak/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22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884170" w:rsidRDefault="00121726" w:rsidP="00121726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</w:t>
      </w:r>
      <w:r w:rsidRPr="00121726">
        <w:t xml:space="preserve"> 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</w:t>
      </w:r>
      <w:r w:rsidR="00565B44">
        <w:rPr>
          <w:rFonts w:ascii="ISOCPEUR" w:hAnsi="ISOCPEUR"/>
          <w:i/>
          <w:snapToGrid w:val="0"/>
          <w:sz w:val="28"/>
          <w:szCs w:val="28"/>
        </w:rPr>
        <w:t xml:space="preserve">ШТ7 </w:t>
      </w:r>
      <w:r>
        <w:rPr>
          <w:rFonts w:ascii="ISOCPEUR" w:hAnsi="ISOCPEUR"/>
          <w:i/>
          <w:snapToGrid w:val="0"/>
          <w:sz w:val="28"/>
          <w:szCs w:val="28"/>
        </w:rPr>
        <w:t xml:space="preserve">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121726" w:rsidRPr="00403BD7" w:rsidRDefault="00121726" w:rsidP="00121726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121726" w:rsidRPr="00403BD7" w:rsidRDefault="00121726" w:rsidP="00121726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121726" w:rsidRPr="007308A2" w:rsidRDefault="00121726" w:rsidP="00121726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121726" w:rsidRPr="007308A2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2200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121726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565B44">
        <w:rPr>
          <w:rFonts w:ascii="ISOCPEUR" w:hAnsi="ISOCPEUR"/>
          <w:i/>
          <w:snapToGrid w:val="0"/>
          <w:sz w:val="28"/>
          <w:szCs w:val="28"/>
        </w:rPr>
        <w:t>А919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565B44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5B44" w:rsidRPr="00C0608F" w:rsidRDefault="00565B44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5B44" w:rsidRPr="00C0608F" w:rsidRDefault="00565B44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B43509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22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565B44" w:rsidRPr="00884170" w:rsidRDefault="00565B44" w:rsidP="00565B44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</w:t>
      </w:r>
      <w:r w:rsidRPr="00121726">
        <w:t xml:space="preserve"> 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</w:t>
      </w:r>
      <w:r w:rsidRPr="00565B44">
        <w:rPr>
          <w:rFonts w:ascii="ISOCPEUR" w:hAnsi="ISOCPEUR"/>
          <w:i/>
          <w:snapToGrid w:val="0"/>
          <w:sz w:val="28"/>
          <w:szCs w:val="28"/>
        </w:rPr>
        <w:t>ШТ9</w:t>
      </w:r>
      <w:r>
        <w:rPr>
          <w:rFonts w:ascii="ISOCPEUR" w:hAnsi="ISOCPEUR"/>
          <w:i/>
          <w:snapToGrid w:val="0"/>
          <w:sz w:val="28"/>
          <w:szCs w:val="28"/>
        </w:rPr>
        <w:t xml:space="preserve">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565B44" w:rsidRPr="00403BD7" w:rsidRDefault="00565B44" w:rsidP="00565B4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565B44" w:rsidRPr="00403BD7" w:rsidRDefault="00565B44" w:rsidP="00565B44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565B44" w:rsidRPr="007308A2" w:rsidRDefault="00565B44" w:rsidP="00565B44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565B44" w:rsidRPr="007308A2" w:rsidRDefault="00565B44" w:rsidP="00565B4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565B44" w:rsidRPr="007308A2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565B44" w:rsidRPr="007308A2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2200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565B44">
        <w:rPr>
          <w:rFonts w:ascii="ISOCPEUR" w:hAnsi="ISOCPEUR"/>
          <w:i/>
          <w:snapToGrid w:val="0"/>
          <w:sz w:val="28"/>
          <w:szCs w:val="28"/>
        </w:rPr>
        <w:t>А1118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565B44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5B44" w:rsidRPr="00C0608F" w:rsidRDefault="00565B44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5B44" w:rsidRPr="00C0608F" w:rsidRDefault="00565B44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307353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RMHV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22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565B44" w:rsidRPr="00884170" w:rsidRDefault="00565B44" w:rsidP="00565B44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38442E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</w:t>
      </w:r>
      <w:r w:rsidRPr="00121726">
        <w:t xml:space="preserve"> 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SMX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2200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RMHV</w:t>
      </w:r>
      <w:r w:rsidRPr="00121726">
        <w:rPr>
          <w:rStyle w:val="serverdescription1"/>
          <w:rFonts w:ascii="ISOCPEUR" w:hAnsi="ISOCPEUR" w:cs="Arial"/>
          <w:i/>
          <w:sz w:val="28"/>
          <w:szCs w:val="28"/>
        </w:rPr>
        <w:t>2</w:t>
      </w:r>
      <w:r w:rsidRPr="00121726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U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, </w:t>
      </w:r>
      <w:r>
        <w:rPr>
          <w:rFonts w:ascii="ISOCPEUR" w:hAnsi="ISOCPEUR"/>
          <w:i/>
          <w:snapToGrid w:val="0"/>
          <w:sz w:val="28"/>
          <w:szCs w:val="28"/>
        </w:rPr>
        <w:t xml:space="preserve">установленным в шкафу </w:t>
      </w:r>
      <w:r w:rsidRPr="00565B44">
        <w:rPr>
          <w:rFonts w:ascii="ISOCPEUR" w:hAnsi="ISOCPEUR"/>
          <w:i/>
          <w:snapToGrid w:val="0"/>
          <w:sz w:val="28"/>
          <w:szCs w:val="28"/>
        </w:rPr>
        <w:t>ШТ11</w:t>
      </w:r>
      <w:r>
        <w:rPr>
          <w:rFonts w:ascii="ISOCPEUR" w:hAnsi="ISOCPEUR"/>
          <w:i/>
          <w:snapToGrid w:val="0"/>
          <w:sz w:val="28"/>
          <w:szCs w:val="28"/>
        </w:rPr>
        <w:t xml:space="preserve">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565B44" w:rsidRPr="00403BD7" w:rsidRDefault="00565B44" w:rsidP="00565B4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565B44" w:rsidRPr="00403BD7" w:rsidRDefault="00565B44" w:rsidP="00565B44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565B44" w:rsidRPr="007308A2" w:rsidRDefault="00565B44" w:rsidP="00565B44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565B44" w:rsidRPr="007308A2" w:rsidRDefault="00565B44" w:rsidP="00565B4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565B44" w:rsidRPr="007308A2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565B44" w:rsidRPr="007308A2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2200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0368CD" w:rsidRDefault="000368CD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0368CD" w:rsidRPr="00333E52" w:rsidRDefault="000368CD" w:rsidP="000368CD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C35C80" w:rsidRPr="00C35C80">
        <w:rPr>
          <w:rFonts w:ascii="ISOCPEUR" w:hAnsi="ISOCPEUR"/>
          <w:i/>
          <w:snapToGrid w:val="0"/>
          <w:sz w:val="28"/>
          <w:szCs w:val="28"/>
        </w:rPr>
        <w:t>А106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0368CD" w:rsidRDefault="000368CD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C35C80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C80" w:rsidRPr="00C0608F" w:rsidRDefault="00C35C80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C80" w:rsidRPr="00C0608F" w:rsidRDefault="00C35C80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DE02BC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SMT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1500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C35C80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15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  <w:tr w:rsidR="005624F5" w:rsidRPr="004975C4" w:rsidTr="00DE02BC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F5" w:rsidRPr="00A82FB3" w:rsidRDefault="005624F5" w:rsidP="005624F5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SMT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1500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F5" w:rsidRPr="001B73C4" w:rsidRDefault="005624F5" w:rsidP="005624F5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15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C35C80" w:rsidRDefault="00C35C80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C35C80" w:rsidRPr="00884170" w:rsidRDefault="00C35C80" w:rsidP="00C35C80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C35C80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SMT</w:t>
      </w:r>
      <w:r w:rsidRPr="00C35C80">
        <w:rPr>
          <w:rStyle w:val="serverdescription1"/>
          <w:rFonts w:ascii="ISOCPEUR" w:hAnsi="ISOCPEUR" w:cs="Arial"/>
          <w:i/>
          <w:sz w:val="28"/>
          <w:szCs w:val="28"/>
        </w:rPr>
        <w:t>1500</w:t>
      </w:r>
      <w:r w:rsidRPr="00C35C80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I</w:t>
      </w:r>
      <w:r w:rsidRPr="00C35C80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>(2 шт.)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>
        <w:rPr>
          <w:rFonts w:ascii="ISOCPEUR" w:hAnsi="ISOCPEUR"/>
          <w:i/>
          <w:snapToGrid w:val="0"/>
          <w:sz w:val="28"/>
          <w:szCs w:val="28"/>
        </w:rPr>
        <w:t xml:space="preserve">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 w:rsidRPr="00C35C80">
        <w:rPr>
          <w:rFonts w:ascii="ISOCPEUR" w:hAnsi="ISOCPEUR"/>
          <w:i/>
          <w:snapToGrid w:val="0"/>
          <w:sz w:val="28"/>
          <w:szCs w:val="28"/>
        </w:rPr>
        <w:t>2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и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C35C80" w:rsidRPr="00403BD7" w:rsidRDefault="00C35C80" w:rsidP="00C35C80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C35C80" w:rsidRPr="00403BD7" w:rsidRDefault="00C35C80" w:rsidP="00C35C80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C35C80" w:rsidRPr="007308A2" w:rsidRDefault="00C35C80" w:rsidP="00C35C80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C35C80" w:rsidRPr="007308A2" w:rsidRDefault="00C35C80" w:rsidP="00C35C80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C35C80" w:rsidRPr="007308A2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C35C80" w:rsidRPr="007308A2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3000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C35C80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C35C80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565B44" w:rsidRDefault="00565B44" w:rsidP="00565B4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C35C80" w:rsidRPr="00333E52" w:rsidRDefault="00C35C80" w:rsidP="00C35C80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C35C80">
        <w:rPr>
          <w:rFonts w:ascii="ISOCPEUR" w:hAnsi="ISOCPEUR"/>
          <w:i/>
          <w:snapToGrid w:val="0"/>
          <w:sz w:val="28"/>
          <w:szCs w:val="28"/>
        </w:rPr>
        <w:t>А120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C35C80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C35C80" w:rsidRPr="00C0608F" w:rsidTr="00A41C8B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C80" w:rsidRPr="00C0608F" w:rsidRDefault="00C35C80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C80" w:rsidRPr="00C0608F" w:rsidRDefault="00C35C80" w:rsidP="00A41C8B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C35C80" w:rsidRPr="004975C4" w:rsidTr="00A41C8B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80" w:rsidRPr="00A82FB3" w:rsidRDefault="00C35C80" w:rsidP="00A41C8B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SMT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1500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80" w:rsidRPr="001B73C4" w:rsidRDefault="00C35C80" w:rsidP="00A41C8B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15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  <w:bookmarkStart w:id="0" w:name="_GoBack"/>
        <w:bookmarkEnd w:id="0"/>
      </w:tr>
      <w:tr w:rsidR="005624F5" w:rsidRPr="004975C4" w:rsidTr="00A41C8B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F5" w:rsidRPr="00A82FB3" w:rsidRDefault="005624F5" w:rsidP="005624F5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442E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SMT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1500</w:t>
            </w:r>
            <w:r w:rsidRPr="00C35C8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F5" w:rsidRPr="001B73C4" w:rsidRDefault="005624F5" w:rsidP="005624F5">
            <w:pPr>
              <w:jc w:val="center"/>
              <w:rPr>
                <w:rFonts w:ascii="ISOCPEUR" w:hAnsi="ISOCPEUR"/>
                <w:i/>
                <w:color w:val="1A0000"/>
                <w:sz w:val="22"/>
                <w:szCs w:val="22"/>
                <w:lang w:val="en-US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15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  <w:lang w:val="en-US"/>
              </w:rPr>
              <w:t>0</w:t>
            </w:r>
            <w:r w:rsidRPr="00C35C80">
              <w:rPr>
                <w:rFonts w:ascii="ISOCPEUR" w:hAnsi="ISOCPEUR"/>
                <w:i/>
                <w:color w:val="1A0000"/>
                <w:sz w:val="24"/>
                <w:szCs w:val="22"/>
              </w:rPr>
              <w:t xml:space="preserve"> Вт</w:t>
            </w:r>
          </w:p>
        </w:tc>
      </w:tr>
    </w:tbl>
    <w:p w:rsidR="00C35C80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C35C80" w:rsidRPr="00884170" w:rsidRDefault="00C35C80" w:rsidP="00C35C80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747CDF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APC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C35C80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SMT</w:t>
      </w:r>
      <w:r w:rsidRPr="00C35C80">
        <w:rPr>
          <w:rStyle w:val="serverdescription1"/>
          <w:rFonts w:ascii="ISOCPEUR" w:hAnsi="ISOCPEUR" w:cs="Arial"/>
          <w:i/>
          <w:sz w:val="28"/>
          <w:szCs w:val="28"/>
        </w:rPr>
        <w:t>1500</w:t>
      </w:r>
      <w:r w:rsidRPr="00C35C80">
        <w:rPr>
          <w:rStyle w:val="serverdescription1"/>
          <w:rFonts w:ascii="ISOCPEUR" w:hAnsi="ISOCPEUR" w:cs="Arial"/>
          <w:i/>
          <w:sz w:val="28"/>
          <w:szCs w:val="28"/>
          <w:lang w:val="en-US"/>
        </w:rPr>
        <w:t>I</w:t>
      </w:r>
      <w:r w:rsidRPr="00C35C80"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 w:rsidRPr="00747CDF">
        <w:rPr>
          <w:rStyle w:val="serverdescription1"/>
          <w:rFonts w:ascii="ISOCPEUR" w:hAnsi="ISOCPEUR" w:cs="Arial"/>
          <w:i/>
          <w:sz w:val="28"/>
          <w:szCs w:val="28"/>
        </w:rPr>
        <w:t>(2 шт.)</w:t>
      </w:r>
      <w:r>
        <w:rPr>
          <w:rStyle w:val="serverdescription1"/>
          <w:rFonts w:ascii="ISOCPEUR" w:hAnsi="ISOCPEUR" w:cs="Arial"/>
          <w:i/>
          <w:sz w:val="28"/>
          <w:szCs w:val="28"/>
        </w:rPr>
        <w:t xml:space="preserve"> </w:t>
      </w:r>
      <w:r>
        <w:rPr>
          <w:rFonts w:ascii="ISOCPEUR" w:hAnsi="ISOCPEUR"/>
          <w:i/>
          <w:snapToGrid w:val="0"/>
          <w:sz w:val="28"/>
          <w:szCs w:val="28"/>
        </w:rPr>
        <w:t xml:space="preserve">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 w:rsidRPr="00C35C80">
        <w:rPr>
          <w:rFonts w:ascii="ISOCPEUR" w:hAnsi="ISOCPEUR"/>
          <w:i/>
          <w:snapToGrid w:val="0"/>
          <w:sz w:val="28"/>
          <w:szCs w:val="28"/>
        </w:rPr>
        <w:t>2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и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C35C80" w:rsidRPr="00403BD7" w:rsidRDefault="00C35C80" w:rsidP="00C35C80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C35C80" w:rsidRPr="00403BD7" w:rsidRDefault="00C35C80" w:rsidP="00C35C80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C35C80" w:rsidRPr="007308A2" w:rsidRDefault="00C35C80" w:rsidP="00C35C80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C35C80" w:rsidRPr="007308A2" w:rsidRDefault="00C35C80" w:rsidP="00C35C80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C35C80" w:rsidRPr="007308A2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C35C80" w:rsidRPr="007308A2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lastRenderedPageBreak/>
        <w:t xml:space="preserve">       2) общая потребляемая мощность по рабочему вводу – не более </w:t>
      </w:r>
      <w:r>
        <w:rPr>
          <w:rFonts w:ascii="ISOCPEUR" w:hAnsi="ISOCPEUR"/>
          <w:i/>
          <w:sz w:val="28"/>
          <w:szCs w:val="28"/>
        </w:rPr>
        <w:t>3000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C35C80" w:rsidRDefault="00C35C80" w:rsidP="00C35C80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565B44" w:rsidRDefault="00565B44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38442E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38442E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p w:rsidR="00121726" w:rsidRPr="0038442E" w:rsidRDefault="00121726" w:rsidP="0012172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</w:p>
    <w:sectPr w:rsidR="00121726" w:rsidRPr="0038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AF"/>
    <w:rsid w:val="000368CD"/>
    <w:rsid w:val="00045428"/>
    <w:rsid w:val="00064C17"/>
    <w:rsid w:val="00084F8A"/>
    <w:rsid w:val="000C599A"/>
    <w:rsid w:val="000D406C"/>
    <w:rsid w:val="00121726"/>
    <w:rsid w:val="0015596D"/>
    <w:rsid w:val="00181EE4"/>
    <w:rsid w:val="00204682"/>
    <w:rsid w:val="00231EE6"/>
    <w:rsid w:val="002E796B"/>
    <w:rsid w:val="00333E52"/>
    <w:rsid w:val="00361775"/>
    <w:rsid w:val="0038442E"/>
    <w:rsid w:val="003D599A"/>
    <w:rsid w:val="003E10F0"/>
    <w:rsid w:val="00402D9C"/>
    <w:rsid w:val="00403BD7"/>
    <w:rsid w:val="00413EA8"/>
    <w:rsid w:val="00462A08"/>
    <w:rsid w:val="00495056"/>
    <w:rsid w:val="004975C4"/>
    <w:rsid w:val="004D78AA"/>
    <w:rsid w:val="00505EA4"/>
    <w:rsid w:val="005423B4"/>
    <w:rsid w:val="005624F5"/>
    <w:rsid w:val="00565B44"/>
    <w:rsid w:val="00625EC5"/>
    <w:rsid w:val="00632BD7"/>
    <w:rsid w:val="006938A8"/>
    <w:rsid w:val="006C7EFA"/>
    <w:rsid w:val="006F383A"/>
    <w:rsid w:val="0071129F"/>
    <w:rsid w:val="00713ED6"/>
    <w:rsid w:val="007308A2"/>
    <w:rsid w:val="00747CDF"/>
    <w:rsid w:val="00760D6A"/>
    <w:rsid w:val="00775E35"/>
    <w:rsid w:val="007903D0"/>
    <w:rsid w:val="007E60D7"/>
    <w:rsid w:val="00884170"/>
    <w:rsid w:val="00890234"/>
    <w:rsid w:val="00907FE2"/>
    <w:rsid w:val="00915779"/>
    <w:rsid w:val="009508C3"/>
    <w:rsid w:val="0098639F"/>
    <w:rsid w:val="00990970"/>
    <w:rsid w:val="009B50FF"/>
    <w:rsid w:val="009E037B"/>
    <w:rsid w:val="00A06DCF"/>
    <w:rsid w:val="00A25849"/>
    <w:rsid w:val="00A334CB"/>
    <w:rsid w:val="00A42D0C"/>
    <w:rsid w:val="00A54F34"/>
    <w:rsid w:val="00A82FB3"/>
    <w:rsid w:val="00AB4D66"/>
    <w:rsid w:val="00AF6D18"/>
    <w:rsid w:val="00B61CBA"/>
    <w:rsid w:val="00B724F2"/>
    <w:rsid w:val="00BC27AB"/>
    <w:rsid w:val="00BC2EBB"/>
    <w:rsid w:val="00C0608F"/>
    <w:rsid w:val="00C16E57"/>
    <w:rsid w:val="00C35C80"/>
    <w:rsid w:val="00C77EEF"/>
    <w:rsid w:val="00D4479D"/>
    <w:rsid w:val="00DC25AF"/>
    <w:rsid w:val="00DD1A72"/>
    <w:rsid w:val="00DE335A"/>
    <w:rsid w:val="00EB28D3"/>
    <w:rsid w:val="00EE76FB"/>
    <w:rsid w:val="00F04C1B"/>
    <w:rsid w:val="00F376E5"/>
    <w:rsid w:val="00F554FB"/>
    <w:rsid w:val="00F9091C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EDC7"/>
  <w15:chartTrackingRefBased/>
  <w15:docId w15:val="{17C1EFE0-573F-4A9E-81FF-CC9A64CB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napToGrid w:val="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rvername">
    <w:name w:val="server_name"/>
    <w:rsid w:val="00333E52"/>
  </w:style>
  <w:style w:type="paragraph" w:styleId="a4">
    <w:name w:val="header"/>
    <w:basedOn w:val="a"/>
    <w:link w:val="a5"/>
    <w:semiHidden/>
    <w:rsid w:val="00333E52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rsid w:val="00333E52"/>
    <w:pPr>
      <w:spacing w:line="36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8">
    <w:name w:val="Body Text"/>
    <w:basedOn w:val="a"/>
    <w:link w:val="a9"/>
    <w:rsid w:val="00EB28D3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EB28D3"/>
    <w:rPr>
      <w:rFonts w:eastAsia="Times New Roman"/>
      <w:snapToGrid/>
      <w:sz w:val="24"/>
      <w:szCs w:val="20"/>
      <w:lang w:eastAsia="ru-RU"/>
    </w:rPr>
  </w:style>
  <w:style w:type="character" w:customStyle="1" w:styleId="serverdescription1">
    <w:name w:val="server_description1"/>
    <w:rsid w:val="0088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A0000"/>
      </a:dk1>
      <a:lt1>
        <a:sysClr val="window" lastClr="E8E8E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Геннадий Неровный</cp:lastModifiedBy>
  <cp:revision>6</cp:revision>
  <dcterms:created xsi:type="dcterms:W3CDTF">2018-05-08T06:55:00Z</dcterms:created>
  <dcterms:modified xsi:type="dcterms:W3CDTF">2018-05-08T08:30:00Z</dcterms:modified>
</cp:coreProperties>
</file>