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899F5" w14:textId="77777777" w:rsidR="00435569" w:rsidRDefault="00435569" w:rsidP="00435569">
      <w:pPr>
        <w:pStyle w:val="a3"/>
        <w:tabs>
          <w:tab w:val="clear" w:pos="4153"/>
          <w:tab w:val="clear" w:pos="8306"/>
        </w:tabs>
        <w:rPr>
          <w:b/>
        </w:rPr>
      </w:pPr>
      <w:r>
        <w:rPr>
          <w:b/>
        </w:rPr>
        <w:t xml:space="preserve">СОГЛАСОВАНО       </w:t>
      </w:r>
      <w:r>
        <w:t xml:space="preserve">                                          </w:t>
      </w:r>
      <w:r>
        <w:rPr>
          <w:b/>
        </w:rPr>
        <w:t>УТВЕРЖДАЮ</w:t>
      </w:r>
    </w:p>
    <w:p w14:paraId="6FA7387F" w14:textId="77777777" w:rsidR="00435569" w:rsidRDefault="00435569" w:rsidP="00435569">
      <w:r>
        <w:t>__________________________                      ____________________________</w:t>
      </w:r>
    </w:p>
    <w:p w14:paraId="7D2F60EF" w14:textId="77777777" w:rsidR="00435569" w:rsidRDefault="00435569" w:rsidP="00435569">
      <w:pPr>
        <w:rPr>
          <w:vertAlign w:val="superscript"/>
        </w:rPr>
      </w:pPr>
      <w:r>
        <w:rPr>
          <w:vertAlign w:val="superscript"/>
        </w:rPr>
        <w:t>(наименование организации-разработчика)                                                     (наименование организации-заказчика)</w:t>
      </w:r>
    </w:p>
    <w:p w14:paraId="1DA6BA52" w14:textId="77777777" w:rsidR="00435569" w:rsidRDefault="00435569" w:rsidP="00435569">
      <w:r>
        <w:t>__________________________                      ____________________________</w:t>
      </w:r>
    </w:p>
    <w:p w14:paraId="20469B41" w14:textId="77777777" w:rsidR="00435569" w:rsidRDefault="00435569" w:rsidP="00435569">
      <w:r>
        <w:rPr>
          <w:vertAlign w:val="superscript"/>
        </w:rPr>
        <w:t xml:space="preserve">                          (</w:t>
      </w:r>
      <w:r w:rsidR="002D48A8">
        <w:rPr>
          <w:vertAlign w:val="superscript"/>
        </w:rPr>
        <w:t>должность)</w:t>
      </w:r>
      <w:r>
        <w:rPr>
          <w:vertAlign w:val="superscript"/>
        </w:rPr>
        <w:t xml:space="preserve">                                                                                                     </w:t>
      </w:r>
      <w:r>
        <w:t xml:space="preserve"> </w:t>
      </w:r>
      <w:r>
        <w:rPr>
          <w:vertAlign w:val="superscript"/>
        </w:rPr>
        <w:t>(</w:t>
      </w:r>
      <w:r w:rsidR="002D48A8">
        <w:rPr>
          <w:vertAlign w:val="superscript"/>
        </w:rPr>
        <w:t>должность)</w:t>
      </w:r>
      <w:r>
        <w:t xml:space="preserve"> </w:t>
      </w:r>
    </w:p>
    <w:p w14:paraId="4FBEE0AF" w14:textId="77777777" w:rsidR="00435569" w:rsidRDefault="00435569" w:rsidP="00435569">
      <w:r>
        <w:t>___________________________                    ____________________________</w:t>
      </w:r>
    </w:p>
    <w:p w14:paraId="68BE6BC5" w14:textId="77777777" w:rsidR="00435569" w:rsidRDefault="00435569" w:rsidP="00435569">
      <w:r>
        <w:rPr>
          <w:vertAlign w:val="superscript"/>
        </w:rPr>
        <w:t xml:space="preserve">          (подпись, инициалы, фамилия)</w:t>
      </w:r>
      <w:r>
        <w:t xml:space="preserve">                                                      </w:t>
      </w:r>
      <w:r>
        <w:rPr>
          <w:vertAlign w:val="superscript"/>
        </w:rPr>
        <w:t>(подпись, инициалы, фамилия)</w:t>
      </w:r>
      <w:r>
        <w:t xml:space="preserve">  </w:t>
      </w:r>
    </w:p>
    <w:p w14:paraId="6C39485E" w14:textId="26EA1FF5" w:rsidR="00435569" w:rsidRDefault="00435569" w:rsidP="00435569">
      <w:r>
        <w:t>"___" _______________ 201</w:t>
      </w:r>
      <w:r w:rsidR="007159A8">
        <w:t>7</w:t>
      </w:r>
      <w:r>
        <w:t xml:space="preserve"> г.                   "___" ________________ 201</w:t>
      </w:r>
      <w:r w:rsidR="007159A8">
        <w:t>7</w:t>
      </w:r>
      <w:r>
        <w:t xml:space="preserve"> г.</w:t>
      </w:r>
    </w:p>
    <w:p w14:paraId="6C9A3C40" w14:textId="77777777" w:rsidR="00435569" w:rsidRDefault="00435569" w:rsidP="00435569"/>
    <w:p w14:paraId="7406580F" w14:textId="77777777" w:rsidR="00435569" w:rsidRDefault="00435569" w:rsidP="00435569">
      <w:r>
        <w:t>М.П.                                                                        М.П.</w:t>
      </w:r>
    </w:p>
    <w:p w14:paraId="326D3E8C" w14:textId="77777777" w:rsidR="00435569" w:rsidRDefault="00435569" w:rsidP="00435569"/>
    <w:p w14:paraId="24054785" w14:textId="77777777" w:rsidR="00435569" w:rsidRDefault="00435569" w:rsidP="00435569">
      <w:pPr>
        <w:rPr>
          <w:b/>
        </w:rPr>
      </w:pPr>
    </w:p>
    <w:p w14:paraId="799577CE" w14:textId="77777777" w:rsidR="00435569" w:rsidRDefault="00435569" w:rsidP="00435569"/>
    <w:p w14:paraId="76220667" w14:textId="77777777" w:rsidR="00435569" w:rsidRDefault="00435569" w:rsidP="00435569">
      <w:pPr>
        <w:jc w:val="center"/>
        <w:rPr>
          <w:b/>
        </w:rPr>
      </w:pPr>
      <w:r>
        <w:rPr>
          <w:b/>
        </w:rPr>
        <w:t>ТЕХНИЧЕСКОЕ ЗАДАНИЕ НА ПРОЕКТИРОВАНИЕ</w:t>
      </w:r>
    </w:p>
    <w:p w14:paraId="125CA544" w14:textId="77777777" w:rsidR="00435569" w:rsidRDefault="00435569" w:rsidP="00435569">
      <w:pPr>
        <w:pStyle w:val="1"/>
        <w:spacing w:before="0" w:after="0"/>
        <w:rPr>
          <w:vertAlign w:val="superscript"/>
        </w:rPr>
      </w:pPr>
      <w:r>
        <w:rPr>
          <w:kern w:val="0"/>
        </w:rPr>
        <w:t>СИСТЕМЫ ОХРАННОЙ ТЕЛЕВИЗИОННОЙ</w:t>
      </w:r>
    </w:p>
    <w:p w14:paraId="073CE152" w14:textId="5885EF25" w:rsidR="00435569" w:rsidRPr="00F67AFD" w:rsidRDefault="00913724" w:rsidP="00435569">
      <w:pPr>
        <w:jc w:val="center"/>
      </w:pPr>
      <w:r w:rsidRPr="00F67AFD">
        <w:t>___________</w:t>
      </w:r>
      <w:r w:rsidR="00F67AFD" w:rsidRPr="00F67AFD">
        <w:rPr>
          <w:u w:val="single"/>
        </w:rPr>
        <w:t>Торгово-</w:t>
      </w:r>
      <w:r w:rsidR="006E047D">
        <w:rPr>
          <w:u w:val="single"/>
        </w:rPr>
        <w:t xml:space="preserve">деловой </w:t>
      </w:r>
      <w:r w:rsidR="00F67AFD" w:rsidRPr="00F67AFD">
        <w:rPr>
          <w:u w:val="single"/>
        </w:rPr>
        <w:t>развлекательный центр</w:t>
      </w:r>
      <w:r w:rsidR="00435569" w:rsidRPr="00F67AFD">
        <w:t>___________</w:t>
      </w:r>
    </w:p>
    <w:p w14:paraId="459CC26F" w14:textId="77777777" w:rsidR="00435569" w:rsidRDefault="00435569" w:rsidP="00435569">
      <w:pPr>
        <w:jc w:val="center"/>
        <w:rPr>
          <w:vertAlign w:val="superscript"/>
        </w:rPr>
      </w:pPr>
      <w:r>
        <w:rPr>
          <w:vertAlign w:val="superscript"/>
        </w:rPr>
        <w:t>(наименование объекта, подлежащего оборудованию системой)</w:t>
      </w:r>
    </w:p>
    <w:p w14:paraId="29DBE648" w14:textId="77777777" w:rsidR="00435569" w:rsidRDefault="00435569" w:rsidP="00435569">
      <w:pPr>
        <w:jc w:val="center"/>
      </w:pPr>
      <w:r>
        <w:t>____________________</w:t>
      </w:r>
      <w:r w:rsidRPr="002A4440">
        <w:rPr>
          <w:u w:val="single"/>
        </w:rPr>
        <w:t>г. Москва</w:t>
      </w:r>
      <w:r>
        <w:t>______________________</w:t>
      </w:r>
    </w:p>
    <w:p w14:paraId="741E1658" w14:textId="77777777" w:rsidR="00435569" w:rsidRDefault="00435569" w:rsidP="00435569">
      <w:pPr>
        <w:jc w:val="center"/>
      </w:pPr>
      <w:r>
        <w:rPr>
          <w:vertAlign w:val="superscript"/>
        </w:rPr>
        <w:t>(адрес объекта, подлежащего оборудованию системой)</w:t>
      </w:r>
    </w:p>
    <w:p w14:paraId="414C2508" w14:textId="77777777" w:rsidR="00435569" w:rsidRDefault="00435569" w:rsidP="00435569"/>
    <w:p w14:paraId="21356F83" w14:textId="77777777" w:rsidR="00435569" w:rsidRDefault="00435569" w:rsidP="00435569"/>
    <w:p w14:paraId="1A03B2A2" w14:textId="77777777" w:rsidR="00435569" w:rsidRDefault="00435569" w:rsidP="00435569"/>
    <w:p w14:paraId="1AE8B39E" w14:textId="77777777" w:rsidR="00435569" w:rsidRDefault="00435569" w:rsidP="00435569"/>
    <w:p w14:paraId="6C3F61CD" w14:textId="77777777" w:rsidR="00435569" w:rsidRDefault="00435569" w:rsidP="00435569"/>
    <w:p w14:paraId="5697F885" w14:textId="77777777" w:rsidR="00435569" w:rsidRDefault="00435569" w:rsidP="00435569"/>
    <w:p w14:paraId="1F25FAAF" w14:textId="77777777" w:rsidR="00435569" w:rsidRDefault="00435569" w:rsidP="00435569"/>
    <w:p w14:paraId="0F0EC26D" w14:textId="77777777" w:rsidR="00435569" w:rsidRDefault="00435569" w:rsidP="00435569"/>
    <w:p w14:paraId="44458193" w14:textId="77777777" w:rsidR="00435569" w:rsidRDefault="00435569" w:rsidP="00435569"/>
    <w:p w14:paraId="3988C429" w14:textId="77777777" w:rsidR="00435569" w:rsidRDefault="00435569" w:rsidP="00435569"/>
    <w:p w14:paraId="4EDA37FA" w14:textId="77777777" w:rsidR="00435569" w:rsidRDefault="00435569" w:rsidP="00435569"/>
    <w:p w14:paraId="24A25EEB" w14:textId="77777777" w:rsidR="00435569" w:rsidRDefault="00435569" w:rsidP="00435569"/>
    <w:p w14:paraId="042022D5" w14:textId="77777777" w:rsidR="00435569" w:rsidRDefault="00435569" w:rsidP="00435569"/>
    <w:p w14:paraId="5FE50777" w14:textId="77777777" w:rsidR="00435569" w:rsidRDefault="00435569" w:rsidP="00435569"/>
    <w:p w14:paraId="705C4202" w14:textId="77777777" w:rsidR="00435569" w:rsidRDefault="00435569" w:rsidP="00435569"/>
    <w:p w14:paraId="1E5D4881" w14:textId="77777777" w:rsidR="00435569" w:rsidRDefault="00435569" w:rsidP="00435569"/>
    <w:p w14:paraId="7BB3476A" w14:textId="77777777" w:rsidR="00435569" w:rsidRDefault="00435569" w:rsidP="00435569"/>
    <w:p w14:paraId="27C7A372" w14:textId="77777777" w:rsidR="00435569" w:rsidRDefault="00435569" w:rsidP="00435569"/>
    <w:p w14:paraId="30D622A8" w14:textId="77777777" w:rsidR="00435569" w:rsidRDefault="00435569" w:rsidP="00435569"/>
    <w:p w14:paraId="21FC637F" w14:textId="77777777" w:rsidR="00435569" w:rsidRDefault="00435569" w:rsidP="00435569"/>
    <w:p w14:paraId="6A81B828" w14:textId="77777777" w:rsidR="00435569" w:rsidRDefault="00435569" w:rsidP="00435569"/>
    <w:p w14:paraId="0D82B924" w14:textId="77777777" w:rsidR="00435569" w:rsidRDefault="00435569" w:rsidP="00435569"/>
    <w:p w14:paraId="6B054F0D" w14:textId="77777777" w:rsidR="00435569" w:rsidRDefault="00435569" w:rsidP="00435569"/>
    <w:p w14:paraId="45B68FAC" w14:textId="77777777" w:rsidR="00435569" w:rsidRDefault="00435569" w:rsidP="00435569"/>
    <w:p w14:paraId="07B28D55" w14:textId="77777777" w:rsidR="00435569" w:rsidRDefault="00435569" w:rsidP="00435569"/>
    <w:p w14:paraId="67E4B32B" w14:textId="77777777" w:rsidR="00435569" w:rsidRDefault="00435569" w:rsidP="00435569"/>
    <w:p w14:paraId="4BBA68CA" w14:textId="77777777" w:rsidR="00DA0AC8" w:rsidRDefault="00DA0AC8" w:rsidP="00DA0AC8">
      <w:pPr>
        <w:rPr>
          <w:b/>
        </w:rPr>
      </w:pPr>
      <w:r>
        <w:rPr>
          <w:b/>
        </w:rPr>
        <w:lastRenderedPageBreak/>
        <w:t xml:space="preserve">          1. Общие сведения.</w:t>
      </w:r>
    </w:p>
    <w:p w14:paraId="4952E400" w14:textId="77777777" w:rsidR="00DA0AC8" w:rsidRDefault="00DA0AC8" w:rsidP="00DA0AC8">
      <w:pPr>
        <w:jc w:val="both"/>
      </w:pPr>
      <w:r>
        <w:t xml:space="preserve">         1.1.Заказчик проекта __</w:t>
      </w:r>
      <w:r w:rsidRPr="002A4440">
        <w:rPr>
          <w:u w:val="single"/>
        </w:rPr>
        <w:t xml:space="preserve">ЗАО </w:t>
      </w:r>
      <w:r w:rsidR="000F5731">
        <w:rPr>
          <w:u w:val="single"/>
        </w:rPr>
        <w:t xml:space="preserve">  </w:t>
      </w:r>
      <w:r>
        <w:t xml:space="preserve">__________________________________                                     </w:t>
      </w:r>
    </w:p>
    <w:p w14:paraId="0C01ACF2" w14:textId="77777777" w:rsidR="00DA0AC8" w:rsidRDefault="00DA0AC8" w:rsidP="00DA0AC8">
      <w:pPr>
        <w:jc w:val="both"/>
        <w:rPr>
          <w:vertAlign w:val="superscript"/>
        </w:rPr>
      </w:pPr>
      <w:r>
        <w:t xml:space="preserve">                                             </w:t>
      </w:r>
      <w:r>
        <w:rPr>
          <w:vertAlign w:val="superscript"/>
        </w:rPr>
        <w:t>(наименование организации-заказчика, адрес, телефон, факс, банковские реквизиты)</w:t>
      </w:r>
    </w:p>
    <w:p w14:paraId="37546454" w14:textId="77777777" w:rsidR="00DA0AC8" w:rsidRDefault="00DA0AC8" w:rsidP="00DA0AC8">
      <w:pPr>
        <w:jc w:val="both"/>
      </w:pPr>
      <w:r>
        <w:t>____________________________________________________________________</w:t>
      </w:r>
    </w:p>
    <w:p w14:paraId="3B99CEFF" w14:textId="77777777" w:rsidR="00DA0AC8" w:rsidRDefault="00DA0AC8" w:rsidP="00DA0AC8">
      <w:r>
        <w:t xml:space="preserve">          Основание для проектирования:</w:t>
      </w:r>
    </w:p>
    <w:p w14:paraId="16A6D65E" w14:textId="5B10F8F3" w:rsidR="00DA0AC8" w:rsidRDefault="00DA0AC8" w:rsidP="00DA0AC8">
      <w:r>
        <w:t>______</w:t>
      </w:r>
      <w:r w:rsidRPr="002A4440">
        <w:rPr>
          <w:u w:val="single"/>
        </w:rPr>
        <w:t>Договор № **** от **.</w:t>
      </w:r>
      <w:r w:rsidR="00251F27">
        <w:rPr>
          <w:u w:val="single"/>
        </w:rPr>
        <w:t>июня</w:t>
      </w:r>
      <w:r w:rsidRPr="002A4440">
        <w:rPr>
          <w:u w:val="single"/>
        </w:rPr>
        <w:t xml:space="preserve"> 201</w:t>
      </w:r>
      <w:r w:rsidR="00251F27">
        <w:rPr>
          <w:u w:val="single"/>
        </w:rPr>
        <w:t>7</w:t>
      </w:r>
      <w:r w:rsidRPr="002A4440">
        <w:rPr>
          <w:u w:val="single"/>
        </w:rPr>
        <w:t xml:space="preserve"> года</w:t>
      </w:r>
      <w:r>
        <w:t>__________________________</w:t>
      </w:r>
    </w:p>
    <w:p w14:paraId="197AA3CD" w14:textId="77777777" w:rsidR="00DA0AC8" w:rsidRDefault="00DA0AC8" w:rsidP="00DA0AC8">
      <w:pPr>
        <w:rPr>
          <w:vertAlign w:val="superscript"/>
        </w:rPr>
      </w:pPr>
      <w:r>
        <w:t xml:space="preserve">                                                            </w:t>
      </w:r>
      <w:r>
        <w:rPr>
          <w:vertAlign w:val="superscript"/>
        </w:rPr>
        <w:t>(номер договора)</w:t>
      </w:r>
    </w:p>
    <w:p w14:paraId="10EAA62C" w14:textId="77777777" w:rsidR="00DA0AC8" w:rsidRDefault="00DA0AC8" w:rsidP="00DA0AC8">
      <w:r>
        <w:t>__________________________________________________________________</w:t>
      </w:r>
    </w:p>
    <w:p w14:paraId="14F5B064" w14:textId="77777777" w:rsidR="00DA0AC8" w:rsidRDefault="00DA0AC8" w:rsidP="00DA0AC8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(другие документы) </w:t>
      </w:r>
    </w:p>
    <w:p w14:paraId="307CADF7" w14:textId="77777777" w:rsidR="00DA0AC8" w:rsidRDefault="00DA0AC8" w:rsidP="00DA0AC8">
      <w:pPr>
        <w:rPr>
          <w:color w:val="FF0000"/>
        </w:rPr>
      </w:pPr>
      <w:r>
        <w:t xml:space="preserve">           Вид строительства: </w:t>
      </w:r>
      <w:r w:rsidRPr="002A4440">
        <w:rPr>
          <w:u w:val="single"/>
        </w:rPr>
        <w:t>новое</w:t>
      </w:r>
      <w:r>
        <w:t>, реконструкция, техническое перевооружение</w:t>
      </w:r>
      <w:r>
        <w:rPr>
          <w:color w:val="FF0000"/>
        </w:rPr>
        <w:t xml:space="preserve"> </w:t>
      </w:r>
    </w:p>
    <w:p w14:paraId="3A2ABB11" w14:textId="77777777" w:rsidR="00DA0AC8" w:rsidRDefault="00DA0AC8" w:rsidP="00DA0AC8">
      <w:r>
        <w:t xml:space="preserve">(капитальный ремонт систем охраны), расширение. </w:t>
      </w:r>
    </w:p>
    <w:p w14:paraId="145748F4" w14:textId="77777777" w:rsidR="00DA0AC8" w:rsidRDefault="00DA0AC8" w:rsidP="00DA0AC8">
      <w:pPr>
        <w:rPr>
          <w:sz w:val="24"/>
        </w:rPr>
      </w:pPr>
      <w:r>
        <w:rPr>
          <w:color w:val="FF0000"/>
          <w:sz w:val="24"/>
        </w:rPr>
        <w:t xml:space="preserve">                                                        </w:t>
      </w:r>
      <w:r>
        <w:rPr>
          <w:sz w:val="24"/>
        </w:rPr>
        <w:t>(нужное подчеркнуть)</w:t>
      </w:r>
    </w:p>
    <w:p w14:paraId="739680F2" w14:textId="77777777" w:rsidR="00DA0AC8" w:rsidRDefault="00DA0AC8" w:rsidP="00DA0AC8">
      <w:pPr>
        <w:rPr>
          <w:sz w:val="20"/>
        </w:rPr>
      </w:pPr>
    </w:p>
    <w:p w14:paraId="6FDDA89D" w14:textId="77777777" w:rsidR="00DA0AC8" w:rsidRDefault="00DA0AC8" w:rsidP="00DA0AC8">
      <w:pPr>
        <w:jc w:val="both"/>
      </w:pPr>
      <w:r>
        <w:t xml:space="preserve">           Генеральная проектная организация____</w:t>
      </w:r>
      <w:r w:rsidRPr="002A4440">
        <w:rPr>
          <w:u w:val="single"/>
        </w:rPr>
        <w:t xml:space="preserve"> </w:t>
      </w:r>
      <w:r>
        <w:rPr>
          <w:u w:val="single"/>
        </w:rPr>
        <w:t>ОО</w:t>
      </w:r>
      <w:r w:rsidRPr="002A4440">
        <w:rPr>
          <w:u w:val="single"/>
        </w:rPr>
        <w:t xml:space="preserve">О </w:t>
      </w:r>
      <w:r>
        <w:rPr>
          <w:u w:val="single"/>
        </w:rPr>
        <w:t>__</w:t>
      </w:r>
      <w:r>
        <w:t xml:space="preserve">_________________                    </w:t>
      </w:r>
    </w:p>
    <w:p w14:paraId="259A9409" w14:textId="77777777" w:rsidR="00DA0AC8" w:rsidRDefault="00DA0AC8" w:rsidP="00DA0AC8">
      <w:pPr>
        <w:jc w:val="both"/>
      </w:pPr>
      <w:r>
        <w:t xml:space="preserve">                                                                              </w:t>
      </w:r>
      <w:r>
        <w:rPr>
          <w:vertAlign w:val="superscript"/>
        </w:rPr>
        <w:t xml:space="preserve">(Заполняется при наличии, наименование </w:t>
      </w:r>
      <w:r w:rsidR="000F5731">
        <w:rPr>
          <w:vertAlign w:val="superscript"/>
        </w:rPr>
        <w:t>организации, _</w:t>
      </w:r>
      <w:r>
        <w:t>___________________________________________________________________</w:t>
      </w:r>
    </w:p>
    <w:p w14:paraId="362DE0A2" w14:textId="77777777" w:rsidR="00DA0AC8" w:rsidRDefault="00DA0AC8" w:rsidP="00DA0AC8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адрес, телефон)</w:t>
      </w:r>
    </w:p>
    <w:p w14:paraId="190F65A5" w14:textId="77777777" w:rsidR="00DA0AC8" w:rsidRDefault="00DA0AC8" w:rsidP="00DA0AC8">
      <w:r>
        <w:t xml:space="preserve">           Срок проектирования:</w:t>
      </w:r>
    </w:p>
    <w:p w14:paraId="7EBB26A8" w14:textId="391CDF0C" w:rsidR="00DA0AC8" w:rsidRDefault="00DA0AC8" w:rsidP="00DA0AC8">
      <w:r>
        <w:t xml:space="preserve">           Начало ___</w:t>
      </w:r>
      <w:r w:rsidRPr="002A4440">
        <w:rPr>
          <w:u w:val="single"/>
        </w:rPr>
        <w:t>**.</w:t>
      </w:r>
      <w:r w:rsidRPr="00A14C81">
        <w:rPr>
          <w:u w:val="single"/>
        </w:rPr>
        <w:t xml:space="preserve"> </w:t>
      </w:r>
      <w:r w:rsidR="00AF7681">
        <w:rPr>
          <w:u w:val="single"/>
        </w:rPr>
        <w:t>август</w:t>
      </w:r>
      <w:r w:rsidRPr="002A4440">
        <w:rPr>
          <w:u w:val="single"/>
        </w:rPr>
        <w:t xml:space="preserve"> 201</w:t>
      </w:r>
      <w:r w:rsidR="00AF7681">
        <w:rPr>
          <w:u w:val="single"/>
        </w:rPr>
        <w:t>7</w:t>
      </w:r>
      <w:r w:rsidRPr="002A4440">
        <w:rPr>
          <w:u w:val="single"/>
        </w:rPr>
        <w:t xml:space="preserve"> года</w:t>
      </w:r>
      <w:r>
        <w:t xml:space="preserve"> ___________</w:t>
      </w:r>
    </w:p>
    <w:p w14:paraId="6CC6F251" w14:textId="77777777" w:rsidR="00DA0AC8" w:rsidRDefault="00DA0AC8" w:rsidP="00DA0AC8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(месяц, год) </w:t>
      </w:r>
    </w:p>
    <w:p w14:paraId="274AEDDC" w14:textId="60DA8579" w:rsidR="00DA0AC8" w:rsidRDefault="00DA0AC8" w:rsidP="00DA0AC8">
      <w:r>
        <w:t xml:space="preserve">           Окончание ____</w:t>
      </w:r>
      <w:r>
        <w:rPr>
          <w:u w:val="single"/>
        </w:rPr>
        <w:t xml:space="preserve">**. </w:t>
      </w:r>
      <w:r w:rsidR="00AF7681">
        <w:rPr>
          <w:u w:val="single"/>
        </w:rPr>
        <w:t>декабрь</w:t>
      </w:r>
      <w:r w:rsidRPr="002A4440">
        <w:rPr>
          <w:u w:val="single"/>
        </w:rPr>
        <w:t xml:space="preserve"> 201</w:t>
      </w:r>
      <w:r w:rsidR="00AF7681">
        <w:rPr>
          <w:u w:val="single"/>
        </w:rPr>
        <w:t>7</w:t>
      </w:r>
      <w:r w:rsidRPr="002A4440">
        <w:rPr>
          <w:u w:val="single"/>
        </w:rPr>
        <w:t xml:space="preserve"> года</w:t>
      </w:r>
      <w:r>
        <w:t xml:space="preserve"> _______</w:t>
      </w:r>
    </w:p>
    <w:p w14:paraId="0093E213" w14:textId="77777777" w:rsidR="00DA0AC8" w:rsidRDefault="00DA0AC8" w:rsidP="00DA0AC8">
      <w:pPr>
        <w:rPr>
          <w:vertAlign w:val="superscript"/>
        </w:rPr>
      </w:pPr>
      <w:r>
        <w:t xml:space="preserve">                                       </w:t>
      </w:r>
      <w:r>
        <w:rPr>
          <w:vertAlign w:val="superscript"/>
        </w:rPr>
        <w:t xml:space="preserve">(месяц, год) </w:t>
      </w:r>
    </w:p>
    <w:p w14:paraId="44549B83" w14:textId="77777777" w:rsidR="00DA0AC8" w:rsidRDefault="00DA0AC8" w:rsidP="00DA0AC8">
      <w:pPr>
        <w:jc w:val="center"/>
      </w:pPr>
      <w:r>
        <w:t xml:space="preserve">Стадии проектирования: проектная документация, </w:t>
      </w:r>
      <w:r w:rsidRPr="004449C9">
        <w:rPr>
          <w:u w:val="single"/>
        </w:rPr>
        <w:t>рабочая документация</w:t>
      </w:r>
      <w:r>
        <w:t xml:space="preserve"> </w:t>
      </w:r>
    </w:p>
    <w:p w14:paraId="7CDEDBA9" w14:textId="77777777" w:rsidR="00DA0AC8" w:rsidRDefault="00DA0AC8" w:rsidP="00DA0AC8">
      <w:pPr>
        <w:jc w:val="center"/>
        <w:rPr>
          <w:sz w:val="24"/>
        </w:rPr>
      </w:pPr>
      <w:r>
        <w:rPr>
          <w:sz w:val="24"/>
        </w:rPr>
        <w:t>(нужное подчеркнуть).</w:t>
      </w:r>
    </w:p>
    <w:p w14:paraId="0C9DDD5B" w14:textId="77777777" w:rsidR="00DA0AC8" w:rsidRDefault="00DA0AC8" w:rsidP="00DA0AC8">
      <w:pPr>
        <w:jc w:val="both"/>
        <w:rPr>
          <w:sz w:val="24"/>
        </w:rPr>
      </w:pPr>
    </w:p>
    <w:p w14:paraId="1F41A262" w14:textId="77777777" w:rsidR="00DA0AC8" w:rsidRDefault="00283B0C" w:rsidP="00DA0AC8">
      <w:pPr>
        <w:jc w:val="both"/>
      </w:pPr>
      <w:r>
        <w:t xml:space="preserve">           1.2. При составлении</w:t>
      </w:r>
      <w:r w:rsidR="00DA0AC8">
        <w:t xml:space="preserve"> проектной документации следует руководствоваться действующими нормативными документами по строительству, а также ведомственными и прочими документами, представляемыми заказчиком:</w:t>
      </w:r>
    </w:p>
    <w:p w14:paraId="33FF5787" w14:textId="77777777" w:rsidR="00DA0AC8" w:rsidRDefault="00DA0AC8" w:rsidP="00DA0AC8">
      <w:pPr>
        <w:jc w:val="both"/>
      </w:pPr>
      <w:r>
        <w:t xml:space="preserve"> </w:t>
      </w:r>
    </w:p>
    <w:p w14:paraId="65CDAC49" w14:textId="77777777" w:rsidR="00DA0AC8" w:rsidRDefault="00DA0AC8" w:rsidP="00DA0AC8">
      <w:pPr>
        <w:jc w:val="both"/>
      </w:pPr>
      <w:r w:rsidRPr="000764E5">
        <w:rPr>
          <w:u w:val="single"/>
        </w:rPr>
        <w:t>Положение о контрольно-пропускном режиме на территории</w:t>
      </w:r>
      <w:r>
        <w:t xml:space="preserve"> </w:t>
      </w:r>
      <w:r w:rsidRPr="002A4440">
        <w:rPr>
          <w:u w:val="single"/>
        </w:rPr>
        <w:t>ЗАО «***»</w:t>
      </w:r>
      <w:r>
        <w:rPr>
          <w:u w:val="single"/>
        </w:rPr>
        <w:t xml:space="preserve"> </w:t>
      </w:r>
      <w:r>
        <w:t xml:space="preserve">от </w:t>
      </w:r>
    </w:p>
    <w:p w14:paraId="1E5748FC" w14:textId="77777777" w:rsidR="00DA0AC8" w:rsidRDefault="00DA0AC8" w:rsidP="00DA0AC8">
      <w:pPr>
        <w:jc w:val="both"/>
      </w:pPr>
    </w:p>
    <w:p w14:paraId="1597A492" w14:textId="77777777" w:rsidR="00DA0AC8" w:rsidRDefault="00DA0AC8" w:rsidP="00DA0AC8">
      <w:pPr>
        <w:jc w:val="both"/>
      </w:pPr>
      <w:r>
        <w:rPr>
          <w:u w:val="single"/>
        </w:rPr>
        <w:t>15</w:t>
      </w:r>
      <w:r w:rsidRPr="002A4440">
        <w:rPr>
          <w:u w:val="single"/>
        </w:rPr>
        <w:t>.</w:t>
      </w:r>
      <w:r>
        <w:rPr>
          <w:u w:val="single"/>
        </w:rPr>
        <w:t>мая</w:t>
      </w:r>
      <w:r w:rsidRPr="002A4440">
        <w:rPr>
          <w:u w:val="single"/>
        </w:rPr>
        <w:t xml:space="preserve"> 201</w:t>
      </w:r>
      <w:r>
        <w:rPr>
          <w:u w:val="single"/>
        </w:rPr>
        <w:t>5</w:t>
      </w:r>
      <w:r w:rsidRPr="002A4440">
        <w:rPr>
          <w:u w:val="single"/>
        </w:rPr>
        <w:t xml:space="preserve"> года</w:t>
      </w:r>
      <w:r>
        <w:t xml:space="preserve">______________________________________________________             </w:t>
      </w:r>
    </w:p>
    <w:p w14:paraId="75913147" w14:textId="77777777" w:rsidR="00DA0AC8" w:rsidRDefault="00DA0AC8" w:rsidP="00DA0AC8">
      <w:pPr>
        <w:jc w:val="both"/>
        <w:rPr>
          <w:vertAlign w:val="superscript"/>
        </w:rPr>
      </w:pPr>
      <w:r>
        <w:t xml:space="preserve">                                            </w:t>
      </w:r>
      <w:r>
        <w:rPr>
          <w:vertAlign w:val="superscript"/>
        </w:rPr>
        <w:t>(наименование документов)</w:t>
      </w:r>
      <w:r>
        <w:t xml:space="preserve">   </w:t>
      </w:r>
    </w:p>
    <w:p w14:paraId="5E1C727E" w14:textId="77777777" w:rsidR="00DA0AC8" w:rsidRDefault="00DA0AC8" w:rsidP="00DA0AC8">
      <w:pPr>
        <w:jc w:val="both"/>
      </w:pPr>
      <w:r>
        <w:t>____________________________________________________________________</w:t>
      </w:r>
    </w:p>
    <w:p w14:paraId="046135CD" w14:textId="77777777" w:rsidR="00DA0AC8" w:rsidRDefault="00DA0AC8" w:rsidP="00DA0AC8">
      <w:pPr>
        <w:rPr>
          <w:vertAlign w:val="superscript"/>
        </w:rPr>
      </w:pPr>
    </w:p>
    <w:p w14:paraId="2059ADC6" w14:textId="77777777" w:rsidR="00DA0AC8" w:rsidRDefault="00DA0AC8" w:rsidP="00DA0AC8">
      <w:r>
        <w:t xml:space="preserve">       1.3. Прочие сведения:</w:t>
      </w:r>
    </w:p>
    <w:p w14:paraId="2B6C5687" w14:textId="77777777" w:rsidR="00E63C36" w:rsidRDefault="00E63C36" w:rsidP="00DA0AC8">
      <w:pPr>
        <w:jc w:val="both"/>
      </w:pPr>
      <w:r w:rsidRPr="00BF5FFB">
        <w:lastRenderedPageBreak/>
        <w:t>Система охранная телевизионная</w:t>
      </w:r>
      <w:r>
        <w:t xml:space="preserve"> (далее СОТ)</w:t>
      </w:r>
      <w:r w:rsidRPr="00BF5FFB">
        <w:t xml:space="preserve"> предназначена для обеспечения противокриминальной защиты объекта, обнаружения и предупреждения нештатных ситуаций посредством круглосуточного наблюдения, записи, хранения и возможности просмотра </w:t>
      </w:r>
      <w:r>
        <w:t xml:space="preserve">зафиксированной </w:t>
      </w:r>
      <w:r w:rsidRPr="00BF5FFB">
        <w:t xml:space="preserve">видеоинформации. </w:t>
      </w:r>
      <w:r>
        <w:t>СОТ относиться к ситуационному наблюдению и призвана способствовать повышению эффективности работы оператора систе</w:t>
      </w:r>
      <w:r w:rsidR="008D50B7">
        <w:t>мы безопасности и охраны административного здания</w:t>
      </w:r>
      <w:r>
        <w:t>.</w:t>
      </w:r>
    </w:p>
    <w:p w14:paraId="76404B76" w14:textId="77777777" w:rsidR="00E63C36" w:rsidRDefault="00E63C36" w:rsidP="00DA0AC8">
      <w:pPr>
        <w:jc w:val="both"/>
      </w:pPr>
    </w:p>
    <w:p w14:paraId="1B9BE694" w14:textId="77777777" w:rsidR="00DA0AC8" w:rsidRDefault="00DA0AC8" w:rsidP="00DA0AC8">
      <w:pPr>
        <w:jc w:val="both"/>
        <w:rPr>
          <w:b/>
        </w:rPr>
      </w:pPr>
      <w:r>
        <w:rPr>
          <w:b/>
        </w:rPr>
        <w:t xml:space="preserve">       2. Исходные данные для проектирования</w:t>
      </w:r>
    </w:p>
    <w:p w14:paraId="46E98738" w14:textId="77777777" w:rsidR="00710738" w:rsidRDefault="00710738" w:rsidP="00710738">
      <w:r>
        <w:t xml:space="preserve">       2.1. Проектирование системы охранной телевизионной (далее, СОТ) осуществлять по чертежам (архитектурно-планировочные решения), разработанным ____________________________________________ </w:t>
      </w:r>
    </w:p>
    <w:p w14:paraId="07F545D1" w14:textId="77777777" w:rsidR="00710738" w:rsidRDefault="00710738" w:rsidP="0071073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2320BD">
        <w:rPr>
          <w:vertAlign w:val="superscript"/>
        </w:rPr>
        <w:t xml:space="preserve">                              (</w:t>
      </w:r>
      <w:r>
        <w:rPr>
          <w:vertAlign w:val="superscript"/>
        </w:rPr>
        <w:t>наименование организации)</w:t>
      </w:r>
    </w:p>
    <w:p w14:paraId="67840790" w14:textId="77777777" w:rsidR="00710738" w:rsidRDefault="00710738" w:rsidP="00710738">
      <w:pPr>
        <w:jc w:val="both"/>
      </w:pPr>
      <w:r>
        <w:t>и прилагаемым к данному Техническому заданию на проектирование.</w:t>
      </w:r>
    </w:p>
    <w:p w14:paraId="4F2318B2" w14:textId="77777777" w:rsidR="00710738" w:rsidRDefault="00710738" w:rsidP="00710738">
      <w:pPr>
        <w:jc w:val="both"/>
      </w:pPr>
      <w:r>
        <w:t xml:space="preserve">       Перечень чертежей, необходимых для проектирования СОТ в соответствии с разделом 4.</w:t>
      </w:r>
    </w:p>
    <w:p w14:paraId="10774866" w14:textId="77777777" w:rsidR="00710738" w:rsidRDefault="00710738" w:rsidP="00710738">
      <w:pPr>
        <w:jc w:val="both"/>
        <w:rPr>
          <w:vertAlign w:val="superscript"/>
        </w:rPr>
      </w:pPr>
      <w:r>
        <w:t xml:space="preserve">      2.2. При проектировании руководствоваться ____________________________ </w:t>
      </w:r>
      <w:r>
        <w:rPr>
          <w:vertAlign w:val="superscript"/>
        </w:rPr>
        <w:t xml:space="preserve">                                                                                                                </w:t>
      </w:r>
    </w:p>
    <w:p w14:paraId="4B211B77" w14:textId="77777777" w:rsidR="00710738" w:rsidRDefault="00710738" w:rsidP="0071073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(перечень документов: актами обследования,</w:t>
      </w:r>
    </w:p>
    <w:p w14:paraId="502776BA" w14:textId="77777777" w:rsidR="00710738" w:rsidRDefault="00710738" w:rsidP="00710738">
      <w:pPr>
        <w:jc w:val="both"/>
      </w:pPr>
      <w:r>
        <w:rPr>
          <w:vertAlign w:val="superscript"/>
        </w:rPr>
        <w:t>__________________________________________________________________________________________________________</w:t>
      </w:r>
      <w:r>
        <w:t xml:space="preserve">  </w:t>
      </w:r>
    </w:p>
    <w:p w14:paraId="150296E3" w14:textId="77777777" w:rsidR="00710738" w:rsidRDefault="00710738" w:rsidP="00710738">
      <w:pPr>
        <w:rPr>
          <w:vertAlign w:val="superscript"/>
        </w:rPr>
      </w:pPr>
      <w:r>
        <w:t xml:space="preserve">                                                                  </w:t>
      </w:r>
      <w:r>
        <w:rPr>
          <w:vertAlign w:val="superscript"/>
        </w:rPr>
        <w:t>письмами, протоколами и др.)</w:t>
      </w:r>
    </w:p>
    <w:p w14:paraId="1F6349B9" w14:textId="77777777" w:rsidR="00710738" w:rsidRDefault="00710738" w:rsidP="00710738">
      <w:pPr>
        <w:jc w:val="both"/>
      </w:pPr>
      <w:r>
        <w:t xml:space="preserve">      2.3. Исходными данными для проектирования являются характеристики защищаемых помещений (пространств), оснащаемых СОТ, изложенные в приложении 1.</w:t>
      </w:r>
    </w:p>
    <w:p w14:paraId="3F100E15" w14:textId="0D234321" w:rsidR="00710738" w:rsidRDefault="00710738" w:rsidP="00710738">
      <w:pPr>
        <w:jc w:val="both"/>
      </w:pPr>
      <w:r>
        <w:t xml:space="preserve">      2.4. Дополнительные условия</w:t>
      </w:r>
      <w:r w:rsidRPr="001D4403">
        <w:t>:</w:t>
      </w:r>
      <w:r>
        <w:t xml:space="preserve"> </w:t>
      </w:r>
      <w:r w:rsidR="00C91509" w:rsidRPr="00E7506C">
        <w:t>Здание</w:t>
      </w:r>
      <w:r w:rsidRPr="00E7506C">
        <w:rPr>
          <w:u w:val="single"/>
        </w:rPr>
        <w:t xml:space="preserve"> общей площадью </w:t>
      </w:r>
      <w:r w:rsidR="00EA79BF" w:rsidRPr="00E7506C">
        <w:rPr>
          <w:u w:val="single"/>
        </w:rPr>
        <w:t>около</w:t>
      </w:r>
      <w:r w:rsidRPr="00E7506C">
        <w:rPr>
          <w:u w:val="single"/>
        </w:rPr>
        <w:t xml:space="preserve"> </w:t>
      </w:r>
      <w:r w:rsidR="00493F64" w:rsidRPr="00E7506C">
        <w:rPr>
          <w:u w:val="single"/>
        </w:rPr>
        <w:t xml:space="preserve">63 000 м2. </w:t>
      </w:r>
      <w:r w:rsidR="008763B9" w:rsidRPr="00E7506C">
        <w:rPr>
          <w:u w:val="single"/>
        </w:rPr>
        <w:t xml:space="preserve">Конструктивно здание </w:t>
      </w:r>
      <w:r w:rsidRPr="00E7506C">
        <w:rPr>
          <w:u w:val="single"/>
        </w:rPr>
        <w:t xml:space="preserve">включает </w:t>
      </w:r>
      <w:r w:rsidR="00C91509" w:rsidRPr="00E7506C">
        <w:rPr>
          <w:u w:val="single"/>
        </w:rPr>
        <w:t>12</w:t>
      </w:r>
      <w:r w:rsidRPr="00E7506C">
        <w:rPr>
          <w:u w:val="single"/>
        </w:rPr>
        <w:t xml:space="preserve"> этаж</w:t>
      </w:r>
      <w:r w:rsidR="00C91509" w:rsidRPr="00E7506C">
        <w:rPr>
          <w:u w:val="single"/>
        </w:rPr>
        <w:t>ей</w:t>
      </w:r>
      <w:r w:rsidRPr="00E7506C">
        <w:rPr>
          <w:u w:val="single"/>
        </w:rPr>
        <w:t xml:space="preserve"> с эксплуатируемой кровлей и </w:t>
      </w:r>
      <w:r w:rsidR="00C91509" w:rsidRPr="00E7506C">
        <w:rPr>
          <w:u w:val="single"/>
        </w:rPr>
        <w:t>тремя</w:t>
      </w:r>
      <w:r w:rsidRPr="00E7506C">
        <w:rPr>
          <w:u w:val="single"/>
        </w:rPr>
        <w:t xml:space="preserve"> подземным</w:t>
      </w:r>
      <w:r w:rsidR="00C91509" w:rsidRPr="00E7506C">
        <w:rPr>
          <w:u w:val="single"/>
        </w:rPr>
        <w:t>и</w:t>
      </w:r>
      <w:r w:rsidRPr="00E7506C">
        <w:rPr>
          <w:u w:val="single"/>
        </w:rPr>
        <w:t xml:space="preserve"> </w:t>
      </w:r>
      <w:r w:rsidR="00E77A97" w:rsidRPr="00E7506C">
        <w:rPr>
          <w:u w:val="single"/>
        </w:rPr>
        <w:t>этаж</w:t>
      </w:r>
      <w:r w:rsidR="00C91509" w:rsidRPr="00E7506C">
        <w:rPr>
          <w:u w:val="single"/>
        </w:rPr>
        <w:t xml:space="preserve">ами </w:t>
      </w:r>
      <w:r w:rsidRPr="00E7506C">
        <w:rPr>
          <w:u w:val="single"/>
        </w:rPr>
        <w:t>(автостоянка для пользователей центра и посетителей)</w:t>
      </w:r>
      <w:r w:rsidR="000F5006" w:rsidRPr="00E7506C">
        <w:rPr>
          <w:u w:val="single"/>
        </w:rPr>
        <w:t>.</w:t>
      </w:r>
    </w:p>
    <w:p w14:paraId="65F9073B" w14:textId="77777777" w:rsidR="00710738" w:rsidRDefault="00710738" w:rsidP="00710738">
      <w:pPr>
        <w:rPr>
          <w:b/>
        </w:rPr>
      </w:pPr>
      <w:r>
        <w:rPr>
          <w:b/>
        </w:rPr>
        <w:t xml:space="preserve">           3. Технические требования к проектируемой системе.</w:t>
      </w:r>
    </w:p>
    <w:p w14:paraId="1D9746D7" w14:textId="77777777" w:rsidR="00710738" w:rsidRDefault="00710738" w:rsidP="00710738">
      <w:pPr>
        <w:pStyle w:val="a3"/>
        <w:tabs>
          <w:tab w:val="clear" w:pos="4153"/>
          <w:tab w:val="clear" w:pos="8306"/>
        </w:tabs>
      </w:pPr>
      <w:r>
        <w:t xml:space="preserve">               </w:t>
      </w:r>
    </w:p>
    <w:p w14:paraId="4F8568DE" w14:textId="77777777" w:rsidR="00710738" w:rsidRDefault="006055A3" w:rsidP="00710738">
      <w:pPr>
        <w:jc w:val="both"/>
      </w:pPr>
      <w:r>
        <w:t xml:space="preserve">       </w:t>
      </w:r>
      <w:r w:rsidR="00710738">
        <w:t>3.1. Тип системы _____</w:t>
      </w:r>
      <w:r w:rsidR="00710738">
        <w:rPr>
          <w:u w:val="single"/>
        </w:rPr>
        <w:t>Цифровая</w:t>
      </w:r>
      <w:r w:rsidR="00710738">
        <w:t xml:space="preserve">_________________________________ </w:t>
      </w:r>
    </w:p>
    <w:p w14:paraId="4C14E06B" w14:textId="77777777" w:rsidR="00710738" w:rsidRDefault="00710738" w:rsidP="00710738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(аналоговая, цифровая)</w:t>
      </w:r>
    </w:p>
    <w:p w14:paraId="57F2458E" w14:textId="77777777" w:rsidR="00710738" w:rsidRPr="007F5CD1" w:rsidRDefault="00710738" w:rsidP="00677CFB">
      <w:pPr>
        <w:jc w:val="both"/>
        <w:rPr>
          <w:szCs w:val="28"/>
        </w:rPr>
      </w:pPr>
      <w:r>
        <w:t xml:space="preserve">          </w:t>
      </w:r>
    </w:p>
    <w:p w14:paraId="6A87FFC4" w14:textId="77777777" w:rsidR="008E25F6" w:rsidRDefault="00FC6EF3" w:rsidP="00FC6EF3">
      <w:pPr>
        <w:jc w:val="both"/>
      </w:pPr>
      <w:r>
        <w:t xml:space="preserve">       3.2. </w:t>
      </w:r>
      <w:r w:rsidR="008E25F6">
        <w:t>Станционное оборудование установить:</w:t>
      </w:r>
    </w:p>
    <w:p w14:paraId="3125DA97" w14:textId="77777777" w:rsidR="008E25F6" w:rsidRDefault="008E25F6" w:rsidP="00FC6EF3">
      <w:pPr>
        <w:jc w:val="both"/>
        <w:rPr>
          <w:u w:val="single"/>
        </w:rPr>
      </w:pPr>
      <w:r>
        <w:t xml:space="preserve">1. </w:t>
      </w:r>
      <w:r w:rsidR="00FC6EF3">
        <w:t>Видеосервер(</w:t>
      </w:r>
      <w:r w:rsidR="00453B69">
        <w:t>ы</w:t>
      </w:r>
      <w:r w:rsidR="00FC6EF3">
        <w:t xml:space="preserve">) или устройства для архивирования </w:t>
      </w:r>
      <w:r w:rsidR="00FC6EF3" w:rsidRPr="001C6C7A">
        <w:rPr>
          <w:u w:val="single"/>
        </w:rPr>
        <w:t>в помещени</w:t>
      </w:r>
      <w:r w:rsidR="00B91FBE">
        <w:rPr>
          <w:u w:val="single"/>
        </w:rPr>
        <w:t>и</w:t>
      </w:r>
      <w:r w:rsidR="00FC6EF3" w:rsidRPr="001C6C7A">
        <w:rPr>
          <w:u w:val="single"/>
        </w:rPr>
        <w:t xml:space="preserve"> </w:t>
      </w:r>
      <w:r>
        <w:rPr>
          <w:u w:val="single"/>
        </w:rPr>
        <w:t>А113</w:t>
      </w:r>
      <w:r w:rsidR="00B91FBE">
        <w:rPr>
          <w:u w:val="single"/>
        </w:rPr>
        <w:t>.</w:t>
      </w:r>
    </w:p>
    <w:p w14:paraId="04634CE1" w14:textId="286D0955" w:rsidR="00FC6EF3" w:rsidRPr="00CA010B" w:rsidRDefault="008E25F6" w:rsidP="00FC6EF3">
      <w:pPr>
        <w:jc w:val="both"/>
      </w:pPr>
      <w:r>
        <w:rPr>
          <w:u w:val="single"/>
        </w:rPr>
        <w:t>2.</w:t>
      </w:r>
      <w:r w:rsidR="00FC6EF3" w:rsidRPr="001C6C7A">
        <w:rPr>
          <w:u w:val="single"/>
        </w:rPr>
        <w:t xml:space="preserve"> </w:t>
      </w:r>
      <w:r>
        <w:rPr>
          <w:u w:val="single"/>
        </w:rPr>
        <w:t>Рабочие станции операторов видеонаблюдения</w:t>
      </w:r>
      <w:r w:rsidR="00FC6EF3" w:rsidRPr="001C6C7A">
        <w:rPr>
          <w:u w:val="single"/>
        </w:rPr>
        <w:t xml:space="preserve"> </w:t>
      </w:r>
      <w:r>
        <w:rPr>
          <w:u w:val="single"/>
        </w:rPr>
        <w:t xml:space="preserve">в помещениях </w:t>
      </w:r>
      <w:r w:rsidRPr="008E25F6">
        <w:rPr>
          <w:u w:val="single"/>
        </w:rPr>
        <w:t>А106, А120</w:t>
      </w:r>
    </w:p>
    <w:p w14:paraId="7089039D" w14:textId="77777777" w:rsidR="00FC6EF3" w:rsidRDefault="00FC6EF3" w:rsidP="00FC6EF3">
      <w:pPr>
        <w:jc w:val="center"/>
        <w:rPr>
          <w:u w:val="single"/>
        </w:rPr>
      </w:pPr>
      <w:r>
        <w:rPr>
          <w:vertAlign w:val="superscript"/>
        </w:rPr>
        <w:t>(количество и тип устройств</w:t>
      </w:r>
      <w:r w:rsidRPr="00672A46">
        <w:rPr>
          <w:vertAlign w:val="superscript"/>
        </w:rPr>
        <w:t>:</w:t>
      </w:r>
      <w:r>
        <w:rPr>
          <w:vertAlign w:val="superscript"/>
        </w:rPr>
        <w:t xml:space="preserve"> компьютер, устройство записи на </w:t>
      </w:r>
      <w:r>
        <w:rPr>
          <w:vertAlign w:val="superscript"/>
          <w:lang w:val="en-US"/>
        </w:rPr>
        <w:t>CD</w:t>
      </w:r>
      <w:r>
        <w:rPr>
          <w:vertAlign w:val="superscript"/>
        </w:rPr>
        <w:t>-диск или лазерный диск и т.п.;</w:t>
      </w:r>
    </w:p>
    <w:p w14:paraId="535CA0DC" w14:textId="77777777" w:rsidR="00FC6EF3" w:rsidRDefault="00FC6EF3" w:rsidP="00FC6EF3">
      <w:r w:rsidRPr="001C6C7A">
        <w:rPr>
          <w:u w:val="single"/>
        </w:rPr>
        <w:t xml:space="preserve"> </w:t>
      </w:r>
      <w:r w:rsidR="003E44DE">
        <w:rPr>
          <w:u w:val="single"/>
        </w:rPr>
        <w:t>.........</w:t>
      </w:r>
      <w:r>
        <w:t>_____________________________________________________</w:t>
      </w:r>
    </w:p>
    <w:p w14:paraId="2393F775" w14:textId="77777777" w:rsidR="00FC6EF3" w:rsidRDefault="00FC6EF3" w:rsidP="00FC6EF3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место установки основного и дополнительного устройства для отображения).</w:t>
      </w:r>
    </w:p>
    <w:p w14:paraId="7E890DAE" w14:textId="77777777" w:rsidR="00FC6EF3" w:rsidRDefault="00FC6EF3" w:rsidP="00FC6EF3">
      <w:pPr>
        <w:jc w:val="both"/>
      </w:pPr>
      <w:r>
        <w:t xml:space="preserve">         3.</w:t>
      </w:r>
      <w:r w:rsidR="003E44DE">
        <w:t>3</w:t>
      </w:r>
      <w:r>
        <w:t>. В качестве устройства дистанционного управления телекамерами и параметрами объектива ______ использовать_______________________________</w:t>
      </w:r>
    </w:p>
    <w:p w14:paraId="6ADEC5AB" w14:textId="77777777" w:rsidR="00FC6EF3" w:rsidRDefault="00FC6EF3" w:rsidP="00FC6EF3">
      <w:pPr>
        <w:jc w:val="both"/>
        <w:rPr>
          <w:vertAlign w:val="superscript"/>
        </w:rPr>
      </w:pPr>
      <w:r>
        <w:t xml:space="preserve">                                         </w:t>
      </w:r>
      <w:r>
        <w:rPr>
          <w:vertAlign w:val="superscript"/>
        </w:rPr>
        <w:t xml:space="preserve">(да, </w:t>
      </w:r>
      <w:r w:rsidR="000F5731">
        <w:rPr>
          <w:vertAlign w:val="superscript"/>
        </w:rPr>
        <w:t>нет) (</w:t>
      </w:r>
      <w:r>
        <w:rPr>
          <w:vertAlign w:val="superscript"/>
        </w:rPr>
        <w:t xml:space="preserve">тип устройства: для управления положением телекамер </w:t>
      </w:r>
    </w:p>
    <w:p w14:paraId="7F521BE4" w14:textId="77777777" w:rsidR="00FC6EF3" w:rsidRDefault="00FC6EF3" w:rsidP="00FC6EF3">
      <w:pPr>
        <w:jc w:val="both"/>
      </w:pPr>
      <w:r>
        <w:t>__________________________________________________________________</w:t>
      </w:r>
    </w:p>
    <w:p w14:paraId="0C04F3E4" w14:textId="77777777" w:rsidR="00FC6EF3" w:rsidRDefault="00FC6EF3" w:rsidP="00FC6EF3">
      <w:pPr>
        <w:jc w:val="both"/>
        <w:rPr>
          <w:vertAlign w:val="superscript"/>
        </w:rPr>
      </w:pPr>
      <w:r>
        <w:rPr>
          <w:vertAlign w:val="superscript"/>
        </w:rPr>
        <w:lastRenderedPageBreak/>
        <w:t xml:space="preserve">    в горизонтальной или вертикальной плоскости, параметрами объектива (угол обзора, диафрагма и т.д.) </w:t>
      </w:r>
    </w:p>
    <w:p w14:paraId="7414F4EB" w14:textId="1A146D6E" w:rsidR="000D35B9" w:rsidRDefault="00FC6EF3" w:rsidP="000D35B9">
      <w:pPr>
        <w:pBdr>
          <w:bottom w:val="single" w:sz="4" w:space="1" w:color="auto"/>
        </w:pBdr>
        <w:jc w:val="both"/>
      </w:pPr>
      <w:r>
        <w:t xml:space="preserve">         3.</w:t>
      </w:r>
      <w:r w:rsidR="008B1CEA">
        <w:t>4</w:t>
      </w:r>
      <w:r>
        <w:t xml:space="preserve">. </w:t>
      </w:r>
      <w:r w:rsidR="000D35B9">
        <w:t xml:space="preserve">Обеспечить электропитание СОТ согласно документу «Задание на электропитание СОТ объекта </w:t>
      </w:r>
      <w:r w:rsidR="00671451">
        <w:t>«</w:t>
      </w:r>
      <w:r w:rsidR="006E047D" w:rsidRPr="006E047D">
        <w:t>Торгово-деловой развлекательный центр</w:t>
      </w:r>
      <w:r w:rsidR="000D35B9">
        <w:t>». Обеспечить резервирование системы по питанию: не менее 10 мин для станционного оборудования СОТ и сетевых камер. Необходимо обеспечить прокладку кабелей электроснабжения для питания коммутационного и станционного оборудования СОТ.</w:t>
      </w:r>
    </w:p>
    <w:p w14:paraId="53C1B9FE" w14:textId="6304D341" w:rsidR="006232AE" w:rsidRPr="006232AE" w:rsidRDefault="000D35B9" w:rsidP="000D35B9">
      <w:pPr>
        <w:pBdr>
          <w:bottom w:val="single" w:sz="4" w:space="1" w:color="auto"/>
        </w:pBdr>
        <w:jc w:val="both"/>
      </w:pPr>
      <w:r>
        <w:t>Категория электроснабжения оборудования СОТ – 1-я.</w:t>
      </w:r>
    </w:p>
    <w:p w14:paraId="74E4B773" w14:textId="3EAE8B8F" w:rsidR="006055A3" w:rsidRDefault="00FC6EF3" w:rsidP="00055CF6">
      <w:r>
        <w:t xml:space="preserve">       </w:t>
      </w:r>
    </w:p>
    <w:p w14:paraId="055EA946" w14:textId="33EA2EDE" w:rsidR="00FC6EF3" w:rsidRDefault="006055A3" w:rsidP="00FC6EF3">
      <w:r>
        <w:t xml:space="preserve">         </w:t>
      </w:r>
      <w:r w:rsidR="00FC6EF3">
        <w:t>3.</w:t>
      </w:r>
      <w:r w:rsidR="00055CF6">
        <w:t>5</w:t>
      </w:r>
      <w:r w:rsidR="00FC6EF3">
        <w:t xml:space="preserve">. Дополнительные данные </w:t>
      </w:r>
    </w:p>
    <w:p w14:paraId="1B908486" w14:textId="77777777" w:rsidR="00FC6EF3" w:rsidRPr="00F569F2" w:rsidRDefault="00FC6EF3" w:rsidP="00FC6EF3">
      <w:r>
        <w:t>__</w:t>
      </w:r>
      <w:r>
        <w:rPr>
          <w:u w:val="single"/>
        </w:rPr>
        <w:t>Нумерацию</w:t>
      </w:r>
      <w:r w:rsidRPr="00F569F2">
        <w:rPr>
          <w:u w:val="single"/>
        </w:rPr>
        <w:t xml:space="preserve"> портов </w:t>
      </w:r>
      <w:r>
        <w:rPr>
          <w:u w:val="single"/>
        </w:rPr>
        <w:t>принять по</w:t>
      </w:r>
      <w:r w:rsidRPr="00F569F2">
        <w:rPr>
          <w:u w:val="single"/>
        </w:rPr>
        <w:t xml:space="preserve"> ГОСТ Р 53246-2008</w:t>
      </w:r>
      <w:r>
        <w:t>________________________</w:t>
      </w:r>
    </w:p>
    <w:p w14:paraId="1238D4F6" w14:textId="77777777" w:rsidR="00FC6EF3" w:rsidRDefault="00FC6EF3" w:rsidP="00FC6EF3">
      <w:pPr>
        <w:jc w:val="center"/>
        <w:rPr>
          <w:u w:val="single"/>
        </w:rPr>
      </w:pPr>
      <w:r>
        <w:rPr>
          <w:vertAlign w:val="superscript"/>
        </w:rPr>
        <w:t>(необходимость скрытой прокладки кабелей, в траншеях,</w:t>
      </w:r>
    </w:p>
    <w:p w14:paraId="294E9166" w14:textId="77777777" w:rsidR="00FC6EF3" w:rsidRPr="00F569F2" w:rsidRDefault="00FC6EF3" w:rsidP="00FC6EF3">
      <w:pPr>
        <w:rPr>
          <w:vertAlign w:val="superscript"/>
        </w:rPr>
      </w:pPr>
      <w:r>
        <w:t>______________________________________________________________________</w:t>
      </w:r>
    </w:p>
    <w:p w14:paraId="462CBA17" w14:textId="77777777" w:rsidR="00FC6EF3" w:rsidRDefault="00FC6EF3" w:rsidP="00FC6EF3">
      <w:pPr>
        <w:jc w:val="center"/>
      </w:pPr>
      <w:r>
        <w:rPr>
          <w:vertAlign w:val="superscript"/>
        </w:rPr>
        <w:t>потребн</w:t>
      </w:r>
      <w:r w:rsidR="00C562DA">
        <w:rPr>
          <w:vertAlign w:val="superscript"/>
        </w:rPr>
        <w:t xml:space="preserve">ость в устройствах регистрации </w:t>
      </w:r>
      <w:r w:rsidR="000F5731">
        <w:rPr>
          <w:vertAlign w:val="superscript"/>
        </w:rPr>
        <w:t>потери видеосигнала</w:t>
      </w:r>
      <w:r>
        <w:rPr>
          <w:vertAlign w:val="superscript"/>
        </w:rPr>
        <w:t xml:space="preserve"> и т.п.)</w:t>
      </w:r>
    </w:p>
    <w:p w14:paraId="3CEBDB7F" w14:textId="77777777" w:rsidR="00FC6EF3" w:rsidRDefault="00FC6EF3" w:rsidP="00FC6EF3">
      <w:pPr>
        <w:pStyle w:val="a7"/>
        <w:rPr>
          <w:b/>
        </w:rPr>
      </w:pPr>
    </w:p>
    <w:p w14:paraId="3F507A7E" w14:textId="6D158F76" w:rsidR="00FC6EF3" w:rsidRDefault="00FC6EF3" w:rsidP="00FC6EF3">
      <w:pPr>
        <w:jc w:val="both"/>
      </w:pPr>
      <w:r>
        <w:t>4. Требования по составу проектной (рабочей) документации (минимальны</w:t>
      </w:r>
      <w:r w:rsidR="006F79BA">
        <w:t>е</w:t>
      </w:r>
      <w:bookmarkStart w:id="0" w:name="_GoBack"/>
      <w:bookmarkEnd w:id="0"/>
      <w:r>
        <w:t>)</w:t>
      </w:r>
      <w:r w:rsidRPr="00122B32">
        <w:t>:</w:t>
      </w:r>
    </w:p>
    <w:p w14:paraId="0D780812" w14:textId="77777777" w:rsidR="00FC6EF3" w:rsidRDefault="00FC6EF3" w:rsidP="00FC6EF3">
      <w:pPr>
        <w:jc w:val="both"/>
      </w:pPr>
      <w:r>
        <w:t>- схемы структурные СОТ</w:t>
      </w:r>
      <w:r w:rsidRPr="00FC6EF3">
        <w:t>;</w:t>
      </w:r>
    </w:p>
    <w:p w14:paraId="50DA5B47" w14:textId="77777777" w:rsidR="00FC6EF3" w:rsidRDefault="00FC6EF3" w:rsidP="00FC6EF3">
      <w:pPr>
        <w:jc w:val="both"/>
      </w:pPr>
      <w:r>
        <w:t>- схемы электрические подключений СОТ</w:t>
      </w:r>
      <w:r w:rsidRPr="00FC4664">
        <w:t>;</w:t>
      </w:r>
    </w:p>
    <w:p w14:paraId="63EC8A3B" w14:textId="77777777" w:rsidR="00FC6EF3" w:rsidRPr="007B64DF" w:rsidRDefault="00FC6EF3" w:rsidP="00FC6EF3">
      <w:pPr>
        <w:jc w:val="both"/>
        <w:rPr>
          <w:szCs w:val="28"/>
        </w:rPr>
      </w:pPr>
      <w:r>
        <w:t xml:space="preserve">- планы </w:t>
      </w:r>
      <w:r w:rsidRPr="007B64DF">
        <w:rPr>
          <w:szCs w:val="28"/>
        </w:rPr>
        <w:t>размещения оборудования СОТ</w:t>
      </w:r>
      <w:r w:rsidR="00BA75C1">
        <w:rPr>
          <w:szCs w:val="28"/>
        </w:rPr>
        <w:t xml:space="preserve"> (в т.ч. </w:t>
      </w:r>
      <w:r w:rsidRPr="007B64DF">
        <w:rPr>
          <w:szCs w:val="28"/>
        </w:rPr>
        <w:t>с указанием мест размещения оборудования СОТ, углов обзора видеокамер СОТ, мест прокладки кабельных трасс СОТ);</w:t>
      </w:r>
    </w:p>
    <w:p w14:paraId="047FF8AA" w14:textId="77777777" w:rsidR="00FC6EF3" w:rsidRPr="007B64DF" w:rsidRDefault="00FC6EF3" w:rsidP="00FC6EF3">
      <w:pPr>
        <w:jc w:val="both"/>
        <w:rPr>
          <w:szCs w:val="28"/>
        </w:rPr>
      </w:pPr>
      <w:r w:rsidRPr="007B64DF">
        <w:rPr>
          <w:szCs w:val="28"/>
        </w:rPr>
        <w:t>- планы размещения оборудования СОТ в помещениях серверных комнат, кроссовых и на посту видеонаблюдения;</w:t>
      </w:r>
    </w:p>
    <w:p w14:paraId="3C735592" w14:textId="77777777" w:rsidR="00FC6EF3" w:rsidRDefault="00FC6EF3" w:rsidP="00FC6EF3">
      <w:pPr>
        <w:jc w:val="both"/>
        <w:rPr>
          <w:szCs w:val="28"/>
        </w:rPr>
      </w:pPr>
      <w:r w:rsidRPr="007B64DF">
        <w:rPr>
          <w:szCs w:val="28"/>
        </w:rPr>
        <w:t>- спецификация оборудования и материалов.</w:t>
      </w:r>
    </w:p>
    <w:p w14:paraId="2FA68447" w14:textId="77777777" w:rsidR="00C63F02" w:rsidRDefault="00C63F02" w:rsidP="00FC6EF3">
      <w:pPr>
        <w:jc w:val="both"/>
        <w:rPr>
          <w:szCs w:val="28"/>
        </w:rPr>
      </w:pPr>
    </w:p>
    <w:p w14:paraId="222D6126" w14:textId="77777777" w:rsidR="00C63F02" w:rsidRPr="007B64DF" w:rsidRDefault="00C63F02" w:rsidP="00C63F02">
      <w:pPr>
        <w:jc w:val="both"/>
        <w:rPr>
          <w:szCs w:val="28"/>
        </w:rPr>
      </w:pPr>
    </w:p>
    <w:p w14:paraId="41F4C1FA" w14:textId="77777777" w:rsidR="00C63F02" w:rsidRPr="007536EA" w:rsidRDefault="00C63F02" w:rsidP="00C63F02">
      <w:pPr>
        <w:jc w:val="both"/>
        <w:rPr>
          <w:b/>
          <w:szCs w:val="28"/>
        </w:rPr>
      </w:pPr>
      <w:r w:rsidRPr="007536EA">
        <w:rPr>
          <w:b/>
          <w:szCs w:val="28"/>
        </w:rPr>
        <w:t>5. Прочие требования к СОТ.</w:t>
      </w:r>
    </w:p>
    <w:p w14:paraId="65C25F1F" w14:textId="77777777" w:rsidR="00C63F02" w:rsidRPr="007536EA" w:rsidRDefault="00C63F02" w:rsidP="00C63F02">
      <w:pPr>
        <w:jc w:val="both"/>
        <w:rPr>
          <w:szCs w:val="28"/>
        </w:rPr>
      </w:pPr>
      <w:r w:rsidRPr="007536EA">
        <w:rPr>
          <w:szCs w:val="28"/>
        </w:rPr>
        <w:t>5.1 Требования по хранению записанной информации</w:t>
      </w:r>
    </w:p>
    <w:p w14:paraId="6CC81727" w14:textId="32BA7D12" w:rsidR="00C63F02" w:rsidRDefault="00C63F02" w:rsidP="00C63F02">
      <w:pPr>
        <w:jc w:val="both"/>
        <w:rPr>
          <w:szCs w:val="28"/>
        </w:rPr>
      </w:pPr>
      <w:r>
        <w:rPr>
          <w:szCs w:val="28"/>
        </w:rPr>
        <w:t xml:space="preserve">Для экономии дискового пространства запись видеоданных должна осуществляться по детекции движения с использованием кодеков межкадрового сжатия типа </w:t>
      </w:r>
      <w:r>
        <w:rPr>
          <w:szCs w:val="28"/>
          <w:lang w:val="en-US"/>
        </w:rPr>
        <w:t>H</w:t>
      </w:r>
      <w:r w:rsidRPr="006D5BA1">
        <w:rPr>
          <w:szCs w:val="28"/>
        </w:rPr>
        <w:t>.264</w:t>
      </w:r>
      <w:r>
        <w:rPr>
          <w:szCs w:val="28"/>
        </w:rPr>
        <w:t xml:space="preserve">. Срок гарантированного хранения видеоданных для всех камер системы должен составлять не менее </w:t>
      </w:r>
      <w:r w:rsidR="00AD7872">
        <w:rPr>
          <w:szCs w:val="28"/>
        </w:rPr>
        <w:t>30</w:t>
      </w:r>
      <w:r>
        <w:rPr>
          <w:szCs w:val="28"/>
        </w:rPr>
        <w:t xml:space="preserve"> дней. Видеоархив должен быть защищен от выхода из строя как минимум одного </w:t>
      </w:r>
      <w:r>
        <w:rPr>
          <w:szCs w:val="28"/>
          <w:lang w:val="en-US"/>
        </w:rPr>
        <w:t>HDD</w:t>
      </w:r>
      <w:r>
        <w:rPr>
          <w:szCs w:val="28"/>
        </w:rPr>
        <w:t xml:space="preserve"> с использованием отказоустойчивых массивов </w:t>
      </w:r>
      <w:r>
        <w:rPr>
          <w:szCs w:val="28"/>
          <w:lang w:val="en-US"/>
        </w:rPr>
        <w:t>RAID</w:t>
      </w:r>
      <w:r>
        <w:rPr>
          <w:szCs w:val="28"/>
        </w:rPr>
        <w:t>.</w:t>
      </w:r>
    </w:p>
    <w:p w14:paraId="375CE6B1" w14:textId="020AF543" w:rsidR="00670C77" w:rsidRDefault="00670C77" w:rsidP="00C63F02">
      <w:pPr>
        <w:jc w:val="both"/>
        <w:rPr>
          <w:szCs w:val="28"/>
        </w:rPr>
      </w:pPr>
    </w:p>
    <w:p w14:paraId="4F3766C1" w14:textId="60B67A4F" w:rsidR="00670C77" w:rsidRDefault="00670C77" w:rsidP="00670C77">
      <w:pPr>
        <w:jc w:val="both"/>
        <w:rPr>
          <w:szCs w:val="28"/>
        </w:rPr>
      </w:pPr>
      <w:r>
        <w:rPr>
          <w:szCs w:val="28"/>
        </w:rPr>
        <w:t xml:space="preserve">5.2 </w:t>
      </w:r>
      <w:r w:rsidRPr="007B64DF">
        <w:rPr>
          <w:szCs w:val="28"/>
        </w:rPr>
        <w:t>Требуетс</w:t>
      </w:r>
      <w:r>
        <w:rPr>
          <w:szCs w:val="28"/>
        </w:rPr>
        <w:t xml:space="preserve">я обеспечить интеграцию программного обеспечения «Интеллект» с ОПС </w:t>
      </w:r>
      <w:r w:rsidRPr="00D012DD">
        <w:rPr>
          <w:szCs w:val="28"/>
        </w:rPr>
        <w:t>«</w:t>
      </w:r>
      <w:r>
        <w:rPr>
          <w:szCs w:val="28"/>
        </w:rPr>
        <w:t>Болид</w:t>
      </w:r>
      <w:r w:rsidRPr="00D012DD">
        <w:rPr>
          <w:szCs w:val="28"/>
        </w:rPr>
        <w:t>»</w:t>
      </w:r>
      <w:r>
        <w:rPr>
          <w:szCs w:val="28"/>
        </w:rPr>
        <w:t xml:space="preserve"> (программный м</w:t>
      </w:r>
      <w:r w:rsidRPr="00EA0F8C">
        <w:rPr>
          <w:szCs w:val="28"/>
        </w:rPr>
        <w:t xml:space="preserve">одуль </w:t>
      </w:r>
      <w:r>
        <w:rPr>
          <w:szCs w:val="28"/>
        </w:rPr>
        <w:t>«</w:t>
      </w:r>
      <w:r w:rsidRPr="001F62C7">
        <w:rPr>
          <w:szCs w:val="28"/>
        </w:rPr>
        <w:t>Интеграция ОПС/СКУД Болид</w:t>
      </w:r>
      <w:r>
        <w:rPr>
          <w:szCs w:val="28"/>
        </w:rPr>
        <w:t>»)</w:t>
      </w:r>
      <w:r w:rsidRPr="007B64DF">
        <w:rPr>
          <w:szCs w:val="28"/>
        </w:rPr>
        <w:t>.</w:t>
      </w:r>
    </w:p>
    <w:p w14:paraId="796FC076" w14:textId="77777777" w:rsidR="00670C77" w:rsidRDefault="00670C77" w:rsidP="00C63F02">
      <w:pPr>
        <w:jc w:val="both"/>
        <w:rPr>
          <w:szCs w:val="28"/>
        </w:rPr>
      </w:pPr>
    </w:p>
    <w:p w14:paraId="68C144BF" w14:textId="27A6ADED" w:rsidR="001600A9" w:rsidRDefault="001600A9" w:rsidP="001600A9">
      <w:pPr>
        <w:jc w:val="both"/>
        <w:rPr>
          <w:szCs w:val="28"/>
        </w:rPr>
      </w:pPr>
      <w:r>
        <w:rPr>
          <w:szCs w:val="28"/>
        </w:rPr>
        <w:t>5.</w:t>
      </w:r>
      <w:r w:rsidR="00670C77">
        <w:rPr>
          <w:szCs w:val="28"/>
        </w:rPr>
        <w:t>3</w:t>
      </w:r>
      <w:r>
        <w:rPr>
          <w:szCs w:val="28"/>
        </w:rPr>
        <w:t xml:space="preserve"> </w:t>
      </w:r>
      <w:r w:rsidR="00B35A51">
        <w:rPr>
          <w:szCs w:val="28"/>
        </w:rPr>
        <w:t>Необходимо п</w:t>
      </w:r>
      <w:r>
        <w:rPr>
          <w:szCs w:val="28"/>
        </w:rPr>
        <w:t xml:space="preserve">редусмотреть возможность </w:t>
      </w:r>
      <w:r w:rsidRPr="009710C3">
        <w:rPr>
          <w:szCs w:val="28"/>
        </w:rPr>
        <w:t>передачи видеоданных в Е</w:t>
      </w:r>
      <w:r>
        <w:rPr>
          <w:szCs w:val="28"/>
        </w:rPr>
        <w:t xml:space="preserve">диный </w:t>
      </w:r>
      <w:r w:rsidRPr="009710C3">
        <w:rPr>
          <w:szCs w:val="28"/>
        </w:rPr>
        <w:t>Ц</w:t>
      </w:r>
      <w:r>
        <w:rPr>
          <w:szCs w:val="28"/>
        </w:rPr>
        <w:t xml:space="preserve">ентр </w:t>
      </w:r>
      <w:r w:rsidRPr="009710C3">
        <w:rPr>
          <w:szCs w:val="28"/>
        </w:rPr>
        <w:t>Х</w:t>
      </w:r>
      <w:r>
        <w:rPr>
          <w:szCs w:val="28"/>
        </w:rPr>
        <w:t xml:space="preserve">ранения </w:t>
      </w:r>
      <w:r w:rsidRPr="009710C3">
        <w:rPr>
          <w:szCs w:val="28"/>
        </w:rPr>
        <w:t>Д</w:t>
      </w:r>
      <w:r>
        <w:rPr>
          <w:szCs w:val="28"/>
        </w:rPr>
        <w:t>анных (ЕЦХД) для камер, установленных на периметре и в зонах входов</w:t>
      </w:r>
      <w:r w:rsidRPr="002D29B7">
        <w:rPr>
          <w:szCs w:val="28"/>
        </w:rPr>
        <w:t>/</w:t>
      </w:r>
      <w:r>
        <w:rPr>
          <w:szCs w:val="28"/>
        </w:rPr>
        <w:t>выходов</w:t>
      </w:r>
      <w:r w:rsidR="00D66561">
        <w:rPr>
          <w:szCs w:val="28"/>
        </w:rPr>
        <w:t xml:space="preserve"> из здания центра</w:t>
      </w:r>
      <w:r>
        <w:rPr>
          <w:szCs w:val="28"/>
        </w:rPr>
        <w:t xml:space="preserve">. </w:t>
      </w:r>
    </w:p>
    <w:p w14:paraId="5977547D" w14:textId="77777777" w:rsidR="001600A9" w:rsidRPr="00931AAD" w:rsidRDefault="001600A9" w:rsidP="001600A9">
      <w:pPr>
        <w:jc w:val="both"/>
        <w:rPr>
          <w:szCs w:val="28"/>
        </w:rPr>
      </w:pPr>
      <w:r>
        <w:rPr>
          <w:szCs w:val="28"/>
        </w:rPr>
        <w:lastRenderedPageBreak/>
        <w:t>Обеспечить технические требования по характеристикам видеоданных в соответствии с нормативами для передачи в ЕЦХД.</w:t>
      </w:r>
    </w:p>
    <w:p w14:paraId="33B3E3FE" w14:textId="7825FB21" w:rsidR="00A41C70" w:rsidRDefault="00A41C70" w:rsidP="00C562DA">
      <w:pPr>
        <w:jc w:val="both"/>
        <w:rPr>
          <w:szCs w:val="28"/>
        </w:rPr>
      </w:pPr>
    </w:p>
    <w:p w14:paraId="1E966C50" w14:textId="72A6104A" w:rsidR="009710C3" w:rsidRDefault="00CB1B45" w:rsidP="00A41C70">
      <w:pPr>
        <w:jc w:val="both"/>
        <w:rPr>
          <w:szCs w:val="28"/>
        </w:rPr>
      </w:pPr>
      <w:r>
        <w:rPr>
          <w:szCs w:val="28"/>
        </w:rPr>
        <w:t>5.</w:t>
      </w:r>
      <w:r w:rsidR="00787FBD" w:rsidRPr="00787FBD">
        <w:rPr>
          <w:szCs w:val="28"/>
        </w:rPr>
        <w:t>4</w:t>
      </w:r>
      <w:r>
        <w:rPr>
          <w:szCs w:val="28"/>
        </w:rPr>
        <w:t xml:space="preserve"> Обеспечить ЗИП для </w:t>
      </w:r>
      <w:r w:rsidR="00C13735">
        <w:rPr>
          <w:szCs w:val="28"/>
        </w:rPr>
        <w:t>видеосерверов</w:t>
      </w:r>
      <w:r>
        <w:rPr>
          <w:szCs w:val="28"/>
        </w:rPr>
        <w:t xml:space="preserve"> для замены </w:t>
      </w:r>
      <w:r>
        <w:rPr>
          <w:szCs w:val="28"/>
          <w:lang w:val="en-US"/>
        </w:rPr>
        <w:t>HDD</w:t>
      </w:r>
      <w:r>
        <w:rPr>
          <w:szCs w:val="28"/>
        </w:rPr>
        <w:t xml:space="preserve">, вентиляторов и модулей БП на расчетный срок выхода из строя не менее </w:t>
      </w:r>
      <w:r w:rsidR="00E33C25">
        <w:rPr>
          <w:szCs w:val="28"/>
        </w:rPr>
        <w:t>трёх</w:t>
      </w:r>
      <w:r>
        <w:rPr>
          <w:szCs w:val="28"/>
        </w:rPr>
        <w:t xml:space="preserve"> лет.</w:t>
      </w:r>
    </w:p>
    <w:p w14:paraId="78024C5D" w14:textId="77777777" w:rsidR="00A41C70" w:rsidRDefault="00A41C70" w:rsidP="00C562DA">
      <w:pPr>
        <w:jc w:val="both"/>
        <w:rPr>
          <w:szCs w:val="28"/>
        </w:rPr>
      </w:pPr>
    </w:p>
    <w:p w14:paraId="0B388758" w14:textId="77777777" w:rsidR="00C562DA" w:rsidRDefault="00C562DA" w:rsidP="00FC6EF3">
      <w:pPr>
        <w:jc w:val="both"/>
        <w:rPr>
          <w:szCs w:val="28"/>
        </w:rPr>
      </w:pPr>
    </w:p>
    <w:p w14:paraId="12AD02AE" w14:textId="77777777" w:rsidR="00FC6EF3" w:rsidRPr="007B64DF" w:rsidRDefault="00FC6EF3" w:rsidP="00FC6EF3">
      <w:pPr>
        <w:jc w:val="both"/>
        <w:rPr>
          <w:szCs w:val="28"/>
        </w:rPr>
      </w:pPr>
    </w:p>
    <w:p w14:paraId="124C7A2C" w14:textId="77777777" w:rsidR="00DA0AC8" w:rsidRPr="00710738" w:rsidRDefault="00DA0AC8" w:rsidP="00DA0AC8">
      <w:pPr>
        <w:jc w:val="both"/>
      </w:pPr>
    </w:p>
    <w:p w14:paraId="1AF79CDD" w14:textId="77777777" w:rsidR="00FA4179" w:rsidRDefault="00FA4179" w:rsidP="00435569"/>
    <w:p w14:paraId="28498A93" w14:textId="77777777" w:rsidR="00CA4D39" w:rsidRDefault="00CA4D39" w:rsidP="00435569"/>
    <w:p w14:paraId="2855FD66" w14:textId="77777777" w:rsidR="00CA4D39" w:rsidRDefault="00CA4D39" w:rsidP="00435569"/>
    <w:p w14:paraId="05E6FD49" w14:textId="77777777" w:rsidR="00CA4D39" w:rsidRDefault="00CA4D39" w:rsidP="00435569"/>
    <w:p w14:paraId="098F9B16" w14:textId="77777777" w:rsidR="00CA4D39" w:rsidRDefault="00CA4D39" w:rsidP="00435569"/>
    <w:p w14:paraId="653D4BFE" w14:textId="77777777" w:rsidR="00CA4D39" w:rsidRDefault="00CA4D39" w:rsidP="00435569"/>
    <w:p w14:paraId="7B994788" w14:textId="77777777" w:rsidR="00CA4D39" w:rsidRDefault="00CA4D39" w:rsidP="00435569"/>
    <w:p w14:paraId="425A1AB3" w14:textId="77777777" w:rsidR="00CA4D39" w:rsidRDefault="00CA4D39" w:rsidP="00435569"/>
    <w:p w14:paraId="15BF2D41" w14:textId="77777777" w:rsidR="00CA4D39" w:rsidRDefault="00CA4D39" w:rsidP="00435569"/>
    <w:p w14:paraId="6237E37D" w14:textId="77777777" w:rsidR="00CA4D39" w:rsidRDefault="00CA4D39" w:rsidP="00435569"/>
    <w:p w14:paraId="151F1A30" w14:textId="77777777" w:rsidR="00CA4D39" w:rsidRDefault="00CA4D39" w:rsidP="00435569"/>
    <w:p w14:paraId="65E5E8ED" w14:textId="187362AB" w:rsidR="00CA4D39" w:rsidRDefault="00CA4D39" w:rsidP="00435569">
      <w:pPr>
        <w:sectPr w:rsidR="00CA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EE8431" w14:textId="77777777" w:rsidR="00617BB5" w:rsidRDefault="00617BB5" w:rsidP="00617BB5">
      <w:pPr>
        <w:pStyle w:val="a7"/>
        <w:jc w:val="both"/>
      </w:pPr>
      <w:r>
        <w:lastRenderedPageBreak/>
        <w:t xml:space="preserve">СОГЛАСОВАНО                                                                                                         </w:t>
      </w:r>
    </w:p>
    <w:p w14:paraId="3451F96F" w14:textId="77777777" w:rsidR="00617BB5" w:rsidRDefault="00617BB5" w:rsidP="00617BB5">
      <w:pPr>
        <w:jc w:val="both"/>
        <w:rPr>
          <w:sz w:val="24"/>
        </w:rPr>
      </w:pPr>
      <w:r>
        <w:rPr>
          <w:sz w:val="24"/>
        </w:rPr>
        <w:t xml:space="preserve">_____________________________                                                                                                                                 </w:t>
      </w:r>
    </w:p>
    <w:p w14:paraId="47DAE28D" w14:textId="77777777" w:rsidR="00617BB5" w:rsidRDefault="00617BB5" w:rsidP="00617BB5">
      <w:pPr>
        <w:pStyle w:val="a3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наименование подразделения охраны</w:t>
      </w:r>
    </w:p>
    <w:p w14:paraId="33322326" w14:textId="77777777" w:rsidR="00617BB5" w:rsidRDefault="00617BB5" w:rsidP="00617BB5">
      <w:pPr>
        <w:pStyle w:val="a3"/>
        <w:tabs>
          <w:tab w:val="clear" w:pos="4153"/>
          <w:tab w:val="clear" w:pos="8306"/>
        </w:tabs>
      </w:pPr>
      <w:r>
        <w:t xml:space="preserve">________________________           </w:t>
      </w:r>
      <w:r>
        <w:rPr>
          <w:sz w:val="24"/>
        </w:rPr>
        <w:t>ПРИЛОЖЕНИЕ 1. К ТЕХНИЧЕСКОМУ ЗАДАНИЮ НА ПРОЕКТИРОВАНИЕ</w:t>
      </w:r>
      <w:r>
        <w:t xml:space="preserve"> </w:t>
      </w:r>
    </w:p>
    <w:p w14:paraId="257B402C" w14:textId="77777777" w:rsidR="00617BB5" w:rsidRDefault="00617BB5" w:rsidP="00617BB5">
      <w:pPr>
        <w:pStyle w:val="a3"/>
        <w:tabs>
          <w:tab w:val="clear" w:pos="4153"/>
          <w:tab w:val="clear" w:pos="8306"/>
        </w:tabs>
        <w:jc w:val="both"/>
      </w:pPr>
      <w:r>
        <w:rPr>
          <w:vertAlign w:val="superscript"/>
        </w:rPr>
        <w:t xml:space="preserve">      подпись, должность, ФИО                               </w:t>
      </w:r>
      <w:r>
        <w:rPr>
          <w:b/>
        </w:rPr>
        <w:t>Характеристика контролируемых зон (помещений, территорий) для проектирования</w:t>
      </w:r>
    </w:p>
    <w:p w14:paraId="0459A9E3" w14:textId="0D207D25" w:rsidR="00617BB5" w:rsidRDefault="00617BB5" w:rsidP="00617BB5">
      <w:pPr>
        <w:pStyle w:val="a3"/>
        <w:tabs>
          <w:tab w:val="clear" w:pos="4153"/>
          <w:tab w:val="clear" w:pos="8306"/>
        </w:tabs>
        <w:jc w:val="both"/>
        <w:rPr>
          <w:b/>
        </w:rPr>
      </w:pPr>
      <w:r>
        <w:rPr>
          <w:sz w:val="24"/>
        </w:rPr>
        <w:t>"___" ________________ 201</w:t>
      </w:r>
      <w:r w:rsidR="00BA3CBC">
        <w:rPr>
          <w:sz w:val="24"/>
        </w:rPr>
        <w:t>7</w:t>
      </w:r>
      <w:r>
        <w:rPr>
          <w:sz w:val="24"/>
        </w:rPr>
        <w:t xml:space="preserve"> г.</w:t>
      </w:r>
      <w:r>
        <w:rPr>
          <w:sz w:val="24"/>
          <w:vertAlign w:val="superscript"/>
        </w:rPr>
        <w:t xml:space="preserve">            </w:t>
      </w:r>
      <w:r>
        <w:rPr>
          <w:b/>
        </w:rPr>
        <w:t>системы охранной телевизионной ____________________________</w:t>
      </w:r>
    </w:p>
    <w:p w14:paraId="7ED70B07" w14:textId="77777777" w:rsidR="00617BB5" w:rsidRDefault="00617BB5" w:rsidP="00617BB5">
      <w:pPr>
        <w:jc w:val="righ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014"/>
        <w:gridCol w:w="2126"/>
        <w:gridCol w:w="709"/>
        <w:gridCol w:w="708"/>
        <w:gridCol w:w="709"/>
        <w:gridCol w:w="1276"/>
        <w:gridCol w:w="1134"/>
        <w:gridCol w:w="425"/>
        <w:gridCol w:w="425"/>
        <w:gridCol w:w="567"/>
        <w:gridCol w:w="709"/>
        <w:gridCol w:w="680"/>
        <w:gridCol w:w="567"/>
        <w:gridCol w:w="2693"/>
      </w:tblGrid>
      <w:tr w:rsidR="00617BB5" w:rsidRPr="000E61E1" w14:paraId="74E60325" w14:textId="77777777" w:rsidTr="00C30B4A">
        <w:trPr>
          <w:cantSplit/>
          <w:trHeight w:val="555"/>
          <w:tblHeader/>
        </w:trPr>
        <w:tc>
          <w:tcPr>
            <w:tcW w:w="675" w:type="dxa"/>
            <w:vMerge w:val="restart"/>
            <w:textDirection w:val="btLr"/>
          </w:tcPr>
          <w:p w14:paraId="1ACF1A22" w14:textId="77777777" w:rsidR="00617BB5" w:rsidRPr="000E61E1" w:rsidRDefault="00617BB5" w:rsidP="0006031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Номер</w:t>
            </w:r>
          </w:p>
          <w:p w14:paraId="162A574E" w14:textId="77777777" w:rsidR="00617BB5" w:rsidRPr="000E61E1" w:rsidRDefault="00617BB5" w:rsidP="00060312">
            <w:pPr>
              <w:ind w:left="113" w:right="113"/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зоны</w:t>
            </w:r>
          </w:p>
        </w:tc>
        <w:tc>
          <w:tcPr>
            <w:tcW w:w="2014" w:type="dxa"/>
            <w:vMerge w:val="restart"/>
          </w:tcPr>
          <w:p w14:paraId="716413B7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  <w:p w14:paraId="27553F27" w14:textId="4433B066" w:rsidR="00617BB5" w:rsidRPr="000E61E1" w:rsidRDefault="004406B6" w:rsidP="00060312"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Наименова</w:t>
            </w:r>
            <w:r w:rsidR="00617BB5" w:rsidRPr="000E61E1">
              <w:rPr>
                <w:szCs w:val="24"/>
              </w:rPr>
              <w:t>ние контролируемой зоны</w:t>
            </w:r>
          </w:p>
          <w:p w14:paraId="0C6495C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(помещения, территории)</w:t>
            </w:r>
          </w:p>
        </w:tc>
        <w:tc>
          <w:tcPr>
            <w:tcW w:w="2126" w:type="dxa"/>
            <w:vMerge w:val="restart"/>
          </w:tcPr>
          <w:p w14:paraId="09D1FE1C" w14:textId="77777777" w:rsidR="00617BB5" w:rsidRPr="00617BB5" w:rsidRDefault="00617BB5" w:rsidP="00060312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</w:pPr>
          </w:p>
          <w:p w14:paraId="580E285A" w14:textId="5E3ED91E" w:rsidR="00617BB5" w:rsidRPr="00617BB5" w:rsidRDefault="00617BB5" w:rsidP="00060312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  <w:t>Х</w:t>
            </w:r>
            <w:r w:rsidR="00147940"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  <w:t xml:space="preserve">арактеристика   контролируемой </w:t>
            </w:r>
            <w:r w:rsidRPr="00617BB5"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  <w:t xml:space="preserve">зоны. Характер освещения  </w:t>
            </w:r>
          </w:p>
        </w:tc>
        <w:tc>
          <w:tcPr>
            <w:tcW w:w="4536" w:type="dxa"/>
            <w:gridSpan w:val="5"/>
          </w:tcPr>
          <w:p w14:paraId="322ED6AB" w14:textId="77777777" w:rsidR="00617BB5" w:rsidRPr="00617BB5" w:rsidRDefault="00617BB5" w:rsidP="00060312">
            <w:pPr>
              <w:pStyle w:val="7"/>
              <w:jc w:val="both"/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</w:pPr>
            <w:r w:rsidRPr="00617BB5">
              <w:rPr>
                <w:rFonts w:ascii="Times New Roman" w:hAnsi="Times New Roman" w:cs="Times New Roman"/>
                <w:i w:val="0"/>
                <w:color w:val="1A0000" w:themeColor="text1"/>
                <w:sz w:val="24"/>
                <w:szCs w:val="24"/>
              </w:rPr>
              <w:t xml:space="preserve">             Внешние факторы</w:t>
            </w:r>
          </w:p>
        </w:tc>
        <w:tc>
          <w:tcPr>
            <w:tcW w:w="1417" w:type="dxa"/>
            <w:gridSpan w:val="3"/>
          </w:tcPr>
          <w:p w14:paraId="49EE2D05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Задачи</w:t>
            </w:r>
          </w:p>
          <w:p w14:paraId="5141FCEB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видеонаблюдения</w:t>
            </w:r>
          </w:p>
        </w:tc>
        <w:tc>
          <w:tcPr>
            <w:tcW w:w="1956" w:type="dxa"/>
            <w:gridSpan w:val="3"/>
          </w:tcPr>
          <w:p w14:paraId="6B90B6FC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Вид наблюдения</w:t>
            </w:r>
          </w:p>
        </w:tc>
        <w:tc>
          <w:tcPr>
            <w:tcW w:w="2693" w:type="dxa"/>
            <w:vMerge w:val="restart"/>
            <w:textDirection w:val="btLr"/>
          </w:tcPr>
          <w:p w14:paraId="29C8C5CD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   </w:t>
            </w:r>
          </w:p>
          <w:p w14:paraId="165924D0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         Примечание</w:t>
            </w:r>
          </w:p>
        </w:tc>
      </w:tr>
      <w:tr w:rsidR="00C30B4A" w:rsidRPr="000E61E1" w14:paraId="1570372B" w14:textId="77777777" w:rsidTr="00C30B4A">
        <w:trPr>
          <w:cantSplit/>
          <w:trHeight w:val="2336"/>
          <w:tblHeader/>
        </w:trPr>
        <w:tc>
          <w:tcPr>
            <w:tcW w:w="675" w:type="dxa"/>
            <w:vMerge/>
          </w:tcPr>
          <w:p w14:paraId="37139C80" w14:textId="77777777" w:rsidR="00617BB5" w:rsidRPr="000E61E1" w:rsidRDefault="00617BB5" w:rsidP="0006031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0667B04C" w14:textId="77777777" w:rsidR="00617BB5" w:rsidRPr="000E61E1" w:rsidRDefault="00617BB5" w:rsidP="0006031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2E30643" w14:textId="77777777" w:rsidR="00617BB5" w:rsidRPr="000E61E1" w:rsidRDefault="00617BB5" w:rsidP="0006031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6A740A16" w14:textId="77777777" w:rsidR="00617BB5" w:rsidRPr="000E61E1" w:rsidRDefault="00617BB5" w:rsidP="00060312">
            <w:pPr>
              <w:ind w:left="113" w:right="34" w:hanging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Неблагоприят. клима-тические условия</w:t>
            </w:r>
          </w:p>
        </w:tc>
        <w:tc>
          <w:tcPr>
            <w:tcW w:w="708" w:type="dxa"/>
            <w:textDirection w:val="btLr"/>
          </w:tcPr>
          <w:p w14:paraId="00B3CE5B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Отсутствие или слабая  освещеность</w:t>
            </w:r>
          </w:p>
        </w:tc>
        <w:tc>
          <w:tcPr>
            <w:tcW w:w="709" w:type="dxa"/>
            <w:textDirection w:val="btLr"/>
          </w:tcPr>
          <w:p w14:paraId="0D001CCE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 xml:space="preserve">Наличие источн. эл. маг. помех </w:t>
            </w:r>
          </w:p>
        </w:tc>
        <w:tc>
          <w:tcPr>
            <w:tcW w:w="1276" w:type="dxa"/>
            <w:textDirection w:val="btLr"/>
          </w:tcPr>
          <w:p w14:paraId="585DB09A" w14:textId="60D115B8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Возожность. засве</w:t>
            </w:r>
            <w:r w:rsidR="002665BA">
              <w:rPr>
                <w:sz w:val="24"/>
                <w:szCs w:val="24"/>
              </w:rPr>
              <w:t>ток: прямых – сетевых камер</w:t>
            </w:r>
            <w:r w:rsidRPr="000E61E1">
              <w:rPr>
                <w:sz w:val="24"/>
                <w:szCs w:val="24"/>
              </w:rPr>
              <w:t>,  задних – объекта.</w:t>
            </w:r>
          </w:p>
        </w:tc>
        <w:tc>
          <w:tcPr>
            <w:tcW w:w="1134" w:type="dxa"/>
            <w:textDirection w:val="btLr"/>
          </w:tcPr>
          <w:p w14:paraId="1D4CD7E8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Класс взрывопожароопасност. по ПУЭ</w:t>
            </w:r>
          </w:p>
        </w:tc>
        <w:tc>
          <w:tcPr>
            <w:tcW w:w="425" w:type="dxa"/>
            <w:textDirection w:val="btLr"/>
          </w:tcPr>
          <w:p w14:paraId="280393E2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Обнаружение</w:t>
            </w:r>
          </w:p>
        </w:tc>
        <w:tc>
          <w:tcPr>
            <w:tcW w:w="425" w:type="dxa"/>
            <w:textDirection w:val="btLr"/>
          </w:tcPr>
          <w:p w14:paraId="2C4D0C36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Различение</w:t>
            </w:r>
          </w:p>
        </w:tc>
        <w:tc>
          <w:tcPr>
            <w:tcW w:w="567" w:type="dxa"/>
            <w:textDirection w:val="btLr"/>
          </w:tcPr>
          <w:p w14:paraId="22DA358E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Идентификация</w:t>
            </w:r>
          </w:p>
        </w:tc>
        <w:tc>
          <w:tcPr>
            <w:tcW w:w="709" w:type="dxa"/>
            <w:textDirection w:val="btLr"/>
          </w:tcPr>
          <w:p w14:paraId="28455C6F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демонстративное</w:t>
            </w:r>
          </w:p>
        </w:tc>
        <w:tc>
          <w:tcPr>
            <w:tcW w:w="680" w:type="dxa"/>
            <w:textDirection w:val="btLr"/>
          </w:tcPr>
          <w:p w14:paraId="07F7CB9F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Открытое малозаметное</w:t>
            </w:r>
          </w:p>
        </w:tc>
        <w:tc>
          <w:tcPr>
            <w:tcW w:w="567" w:type="dxa"/>
            <w:textDirection w:val="btLr"/>
          </w:tcPr>
          <w:p w14:paraId="484B3634" w14:textId="77777777" w:rsidR="00617BB5" w:rsidRPr="000E61E1" w:rsidRDefault="00617BB5" w:rsidP="00060312">
            <w:pPr>
              <w:ind w:left="113" w:right="113"/>
              <w:jc w:val="both"/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Скрытое</w:t>
            </w:r>
          </w:p>
        </w:tc>
        <w:tc>
          <w:tcPr>
            <w:tcW w:w="2693" w:type="dxa"/>
            <w:vMerge/>
          </w:tcPr>
          <w:p w14:paraId="086B3F83" w14:textId="77777777" w:rsidR="00617BB5" w:rsidRPr="000E61E1" w:rsidRDefault="00617BB5" w:rsidP="0006031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30B4A" w:rsidRPr="000E61E1" w14:paraId="7A2D552D" w14:textId="77777777" w:rsidTr="00C30B4A">
        <w:trPr>
          <w:cantSplit/>
          <w:trHeight w:val="360"/>
          <w:tblHeader/>
        </w:trPr>
        <w:tc>
          <w:tcPr>
            <w:tcW w:w="675" w:type="dxa"/>
          </w:tcPr>
          <w:p w14:paraId="0D013767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14:paraId="02B7288A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79AD980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96D327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72F4CDF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CA4C859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8A6E728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5FEC7CA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A437D8E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A347D17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AAFA04A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A514EA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14:paraId="4E2053A3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9356D28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21A96250" w14:textId="77777777" w:rsidR="00617BB5" w:rsidRPr="000E61E1" w:rsidRDefault="00617BB5" w:rsidP="00617BB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</w:tr>
      <w:tr w:rsidR="00C30B4A" w:rsidRPr="000E61E1" w14:paraId="6F9CAB3B" w14:textId="77777777" w:rsidTr="00C30B4A">
        <w:trPr>
          <w:cantSplit/>
          <w:trHeight w:val="360"/>
        </w:trPr>
        <w:tc>
          <w:tcPr>
            <w:tcW w:w="675" w:type="dxa"/>
          </w:tcPr>
          <w:p w14:paraId="38298F71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 w:rsidRPr="000E61E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14" w:type="dxa"/>
          </w:tcPr>
          <w:p w14:paraId="2D70B1B3" w14:textId="77777777"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Подземный паркинг</w:t>
            </w:r>
          </w:p>
        </w:tc>
        <w:tc>
          <w:tcPr>
            <w:tcW w:w="2126" w:type="dxa"/>
          </w:tcPr>
          <w:p w14:paraId="575DFD16" w14:textId="5692C65A" w:rsidR="00617BB5" w:rsidRPr="00D317E6" w:rsidRDefault="00117013" w:rsidP="00060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Искусственное, круглосуточно</w:t>
            </w:r>
            <w:r w:rsidR="00617BB5" w:rsidRPr="00D317E6">
              <w:rPr>
                <w:sz w:val="24"/>
                <w:szCs w:val="24"/>
              </w:rPr>
              <w:t>, 50лк</w:t>
            </w:r>
          </w:p>
        </w:tc>
        <w:tc>
          <w:tcPr>
            <w:tcW w:w="709" w:type="dxa"/>
          </w:tcPr>
          <w:p w14:paraId="4BC325C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14:paraId="188C6B7B" w14:textId="2BCE2EA3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0405A7" w14:textId="1FDFDF9C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B59CBCE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1EEC8C8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73D71590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D633A50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14:paraId="02C0D26D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A555E63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7812DE0C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6DD5A4A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4DD79F5" w14:textId="73CEF913" w:rsidR="00617BB5" w:rsidRPr="00D317E6" w:rsidRDefault="00117013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Вся территория паркинга без «мертвых»</w:t>
            </w:r>
            <w:r w:rsidR="00617BB5" w:rsidRPr="00D317E6">
              <w:rPr>
                <w:sz w:val="24"/>
                <w:szCs w:val="24"/>
              </w:rPr>
              <w:t xml:space="preserve"> зон</w:t>
            </w:r>
            <w:r w:rsidR="003F11E1">
              <w:rPr>
                <w:sz w:val="24"/>
                <w:szCs w:val="24"/>
              </w:rPr>
              <w:t>.</w:t>
            </w:r>
          </w:p>
        </w:tc>
      </w:tr>
      <w:tr w:rsidR="00C30B4A" w:rsidRPr="000E61E1" w14:paraId="495FEA80" w14:textId="77777777" w:rsidTr="00C30B4A">
        <w:trPr>
          <w:cantSplit/>
          <w:trHeight w:val="360"/>
        </w:trPr>
        <w:tc>
          <w:tcPr>
            <w:tcW w:w="675" w:type="dxa"/>
          </w:tcPr>
          <w:p w14:paraId="103078E9" w14:textId="6AC3875E"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14:paraId="2E9B43C2" w14:textId="58EF86FC" w:rsidR="00617BB5" w:rsidRPr="000E61E1" w:rsidRDefault="0083361D" w:rsidP="00833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Зоны входов</w:t>
            </w:r>
            <w:r w:rsidRPr="00A0572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выходов из лифтов, л</w:t>
            </w:r>
            <w:r w:rsidR="00617BB5" w:rsidRPr="000E61E1">
              <w:rPr>
                <w:sz w:val="24"/>
                <w:szCs w:val="24"/>
              </w:rPr>
              <w:t>ифтовые холлы</w:t>
            </w:r>
          </w:p>
        </w:tc>
        <w:tc>
          <w:tcPr>
            <w:tcW w:w="2126" w:type="dxa"/>
          </w:tcPr>
          <w:p w14:paraId="15833D66" w14:textId="77777777"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709" w:type="dxa"/>
          </w:tcPr>
          <w:p w14:paraId="66D73650" w14:textId="73B921E9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94B871B" w14:textId="4616CCBC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18B142B" w14:textId="10D7E91E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F9164AE" w14:textId="1DA2FD30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7D01D63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76041EF3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7245521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7E28869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14:paraId="78981189" w14:textId="77777777"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7CE5BC76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47BF946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316B663" w14:textId="2296154B" w:rsidR="00617BB5" w:rsidRPr="00D317E6" w:rsidRDefault="00A05728" w:rsidP="007D501F">
            <w:pPr>
              <w:jc w:val="center"/>
              <w:rPr>
                <w:sz w:val="24"/>
                <w:szCs w:val="24"/>
              </w:rPr>
            </w:pPr>
            <w:r w:rsidRPr="00A05728">
              <w:rPr>
                <w:sz w:val="24"/>
                <w:szCs w:val="24"/>
              </w:rPr>
              <w:t>П309, П323, П207, П110, А119, А114, А112, А110, А205, А310, А410, А510, А610, А710, А810, А910, А1005, АА1010, А 1110, А1207, А1208, Б103, Б204, Б404, Б704, Б804, Б904</w:t>
            </w:r>
          </w:p>
        </w:tc>
      </w:tr>
      <w:tr w:rsidR="00C30B4A" w:rsidRPr="000E61E1" w14:paraId="063376D7" w14:textId="77777777" w:rsidTr="00C30B4A">
        <w:trPr>
          <w:cantSplit/>
          <w:trHeight w:val="360"/>
        </w:trPr>
        <w:tc>
          <w:tcPr>
            <w:tcW w:w="675" w:type="dxa"/>
          </w:tcPr>
          <w:p w14:paraId="7FB4181F" w14:textId="5E124623"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14" w:type="dxa"/>
          </w:tcPr>
          <w:p w14:paraId="3B0E657B" w14:textId="77777777"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Кабины лифта</w:t>
            </w:r>
          </w:p>
        </w:tc>
        <w:tc>
          <w:tcPr>
            <w:tcW w:w="2126" w:type="dxa"/>
          </w:tcPr>
          <w:p w14:paraId="32580237" w14:textId="77777777"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100лк, во время работы лифта</w:t>
            </w:r>
          </w:p>
        </w:tc>
        <w:tc>
          <w:tcPr>
            <w:tcW w:w="709" w:type="dxa"/>
          </w:tcPr>
          <w:p w14:paraId="7559CC59" w14:textId="2056CAC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1016068" w14:textId="3CADF3C2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DC22CF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14:paraId="243065C6" w14:textId="786D2D8B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FBD1918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A874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63E331FF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E01E4E5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14:paraId="49B6F630" w14:textId="77777777"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0B0F76D8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B4EE30E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C697ED4" w14:textId="3331565E"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</w:tr>
      <w:tr w:rsidR="00C30B4A" w:rsidRPr="000E61E1" w14:paraId="0DE3EB93" w14:textId="77777777" w:rsidTr="00C30B4A">
        <w:trPr>
          <w:cantSplit/>
          <w:trHeight w:val="360"/>
        </w:trPr>
        <w:tc>
          <w:tcPr>
            <w:tcW w:w="675" w:type="dxa"/>
          </w:tcPr>
          <w:p w14:paraId="7F62D830" w14:textId="35965863"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4" w:type="dxa"/>
          </w:tcPr>
          <w:p w14:paraId="0E0CB196" w14:textId="77777777"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Лестничные площадки</w:t>
            </w:r>
          </w:p>
        </w:tc>
        <w:tc>
          <w:tcPr>
            <w:tcW w:w="2126" w:type="dxa"/>
          </w:tcPr>
          <w:p w14:paraId="18057C9E" w14:textId="77777777"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709" w:type="dxa"/>
          </w:tcPr>
          <w:p w14:paraId="258A8AEC" w14:textId="0F79260F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F004B30" w14:textId="35B5CAF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95146E7" w14:textId="1A384471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E19FD49" w14:textId="7BA66D4D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616AC8A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0EE60DDE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2AAEA80F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14:paraId="097219F3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5A323A" w14:textId="77777777"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1445C8B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30FE40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696AFD1" w14:textId="0FDCC9EC" w:rsidR="00617BB5" w:rsidRPr="00D317E6" w:rsidRDefault="003F11E1" w:rsidP="0016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Л-</w:t>
            </w:r>
            <w:r w:rsidR="001615F0">
              <w:rPr>
                <w:sz w:val="24"/>
                <w:szCs w:val="24"/>
              </w:rPr>
              <w:t>1 - Л</w:t>
            </w:r>
            <w:r>
              <w:rPr>
                <w:sz w:val="24"/>
                <w:szCs w:val="24"/>
              </w:rPr>
              <w:t>-</w:t>
            </w:r>
            <w:r w:rsidR="001615F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</w:p>
        </w:tc>
      </w:tr>
      <w:tr w:rsidR="00C30B4A" w:rsidRPr="000E61E1" w14:paraId="1FFB3697" w14:textId="77777777" w:rsidTr="00C30B4A">
        <w:trPr>
          <w:cantSplit/>
          <w:trHeight w:val="360"/>
        </w:trPr>
        <w:tc>
          <w:tcPr>
            <w:tcW w:w="675" w:type="dxa"/>
          </w:tcPr>
          <w:p w14:paraId="53DF8226" w14:textId="4820B390" w:rsidR="00617BB5" w:rsidRPr="0086180B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14" w:type="dxa"/>
          </w:tcPr>
          <w:p w14:paraId="4090BB4E" w14:textId="77777777"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Периметр</w:t>
            </w:r>
          </w:p>
        </w:tc>
        <w:tc>
          <w:tcPr>
            <w:tcW w:w="2126" w:type="dxa"/>
          </w:tcPr>
          <w:p w14:paraId="0B6E6E77" w14:textId="77777777"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Естественное, искусственное в темное время суток, не ниже 20лк</w:t>
            </w:r>
          </w:p>
        </w:tc>
        <w:tc>
          <w:tcPr>
            <w:tcW w:w="709" w:type="dxa"/>
          </w:tcPr>
          <w:p w14:paraId="26907784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14:paraId="0F45C3D8" w14:textId="3ABC236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276F47D" w14:textId="5EA6E6C8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88E09AC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6C15D00B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BDB2E8F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295E177" w14:textId="77777777" w:rsidR="00617BB5" w:rsidRPr="0086180B" w:rsidRDefault="00617BB5" w:rsidP="00060312">
            <w:pPr>
              <w:jc w:val="center"/>
              <w:rPr>
                <w:sz w:val="24"/>
                <w:szCs w:val="24"/>
              </w:rPr>
            </w:pPr>
            <w:r w:rsidRPr="0086180B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14:paraId="0AF770F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1B497CE" w14:textId="77777777"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183093E7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A6C52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0AE57662" w14:textId="77777777"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Весь периметр объекта без мертвых зон</w:t>
            </w:r>
          </w:p>
        </w:tc>
      </w:tr>
      <w:tr w:rsidR="00C30B4A" w:rsidRPr="000E61E1" w14:paraId="72E052A1" w14:textId="77777777" w:rsidTr="00C30B4A">
        <w:trPr>
          <w:cantSplit/>
          <w:trHeight w:val="360"/>
        </w:trPr>
        <w:tc>
          <w:tcPr>
            <w:tcW w:w="675" w:type="dxa"/>
          </w:tcPr>
          <w:p w14:paraId="18324847" w14:textId="658E2CE8"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14" w:type="dxa"/>
          </w:tcPr>
          <w:p w14:paraId="5C0B802B" w14:textId="0D288ACB" w:rsidR="00617BB5" w:rsidRPr="000E61E1" w:rsidRDefault="000768CA" w:rsidP="000603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ресепше</w:t>
            </w:r>
            <w:r w:rsidR="00E76880">
              <w:rPr>
                <w:sz w:val="24"/>
                <w:szCs w:val="24"/>
              </w:rPr>
              <w:t>н</w:t>
            </w:r>
          </w:p>
        </w:tc>
        <w:tc>
          <w:tcPr>
            <w:tcW w:w="2126" w:type="dxa"/>
          </w:tcPr>
          <w:p w14:paraId="4040CA30" w14:textId="77777777"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709" w:type="dxa"/>
          </w:tcPr>
          <w:p w14:paraId="109961BE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708" w:type="dxa"/>
          </w:tcPr>
          <w:p w14:paraId="67476261" w14:textId="43F0619F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8961175" w14:textId="77DDD7DE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02896C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14:paraId="602C87D6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27640438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302AC43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89770F6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709" w:type="dxa"/>
          </w:tcPr>
          <w:p w14:paraId="44D5796A" w14:textId="77777777"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4C9FAE80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4F639EC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518C8E9" w14:textId="72C26063"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</w:tr>
      <w:tr w:rsidR="00C30B4A" w:rsidRPr="000E61E1" w14:paraId="39195B1C" w14:textId="77777777" w:rsidTr="00C30B4A">
        <w:trPr>
          <w:cantSplit/>
          <w:trHeight w:val="360"/>
        </w:trPr>
        <w:tc>
          <w:tcPr>
            <w:tcW w:w="675" w:type="dxa"/>
          </w:tcPr>
          <w:p w14:paraId="72B156D0" w14:textId="17FEFA1F" w:rsidR="00617BB5" w:rsidRPr="00E76880" w:rsidRDefault="00E76880" w:rsidP="0006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14" w:type="dxa"/>
          </w:tcPr>
          <w:p w14:paraId="185C717C" w14:textId="77777777" w:rsidR="00617BB5" w:rsidRPr="000E61E1" w:rsidRDefault="00617BB5" w:rsidP="00060312">
            <w:pPr>
              <w:rPr>
                <w:sz w:val="24"/>
                <w:szCs w:val="24"/>
              </w:rPr>
            </w:pPr>
            <w:r w:rsidRPr="000E61E1">
              <w:rPr>
                <w:sz w:val="24"/>
                <w:szCs w:val="24"/>
              </w:rPr>
              <w:t>Наблюдение в холлах и коридорах</w:t>
            </w:r>
          </w:p>
        </w:tc>
        <w:tc>
          <w:tcPr>
            <w:tcW w:w="2126" w:type="dxa"/>
          </w:tcPr>
          <w:p w14:paraId="2D7A68B5" w14:textId="77777777" w:rsidR="00617BB5" w:rsidRPr="00D317E6" w:rsidRDefault="00617BB5" w:rsidP="00060312">
            <w:pPr>
              <w:rPr>
                <w:sz w:val="24"/>
                <w:szCs w:val="24"/>
              </w:rPr>
            </w:pPr>
            <w:r w:rsidRPr="00D317E6">
              <w:rPr>
                <w:sz w:val="24"/>
                <w:szCs w:val="24"/>
              </w:rPr>
              <w:t>Искусственное, круглосуточное, 100лк</w:t>
            </w:r>
          </w:p>
        </w:tc>
        <w:tc>
          <w:tcPr>
            <w:tcW w:w="709" w:type="dxa"/>
          </w:tcPr>
          <w:p w14:paraId="4C0FA63E" w14:textId="6932CDEA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F698519" w14:textId="23680920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23CB20" w14:textId="14AF47F4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E346990" w14:textId="5D127A2D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BC2721B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DA069DF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E0A77B7" w14:textId="77777777" w:rsidR="00617BB5" w:rsidRPr="000E61E1" w:rsidRDefault="00617BB5" w:rsidP="000603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567" w:type="dxa"/>
          </w:tcPr>
          <w:p w14:paraId="129F69F2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8B020D0" w14:textId="77777777" w:rsidR="00617BB5" w:rsidRDefault="00617BB5" w:rsidP="00060312">
            <w:pPr>
              <w:jc w:val="center"/>
            </w:pPr>
            <w:r w:rsidRPr="004B2D55">
              <w:rPr>
                <w:sz w:val="24"/>
                <w:szCs w:val="24"/>
              </w:rPr>
              <w:t>+</w:t>
            </w:r>
          </w:p>
        </w:tc>
        <w:tc>
          <w:tcPr>
            <w:tcW w:w="680" w:type="dxa"/>
          </w:tcPr>
          <w:p w14:paraId="67E7925E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E712F0" w14:textId="77777777" w:rsidR="00617BB5" w:rsidRPr="000E61E1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0CE6584" w14:textId="06CB1BEF" w:rsidR="00617BB5" w:rsidRPr="00D317E6" w:rsidRDefault="00617BB5" w:rsidP="0006031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BBDE03" w14:textId="77777777" w:rsidR="00617BB5" w:rsidRDefault="00617BB5" w:rsidP="00617BB5">
      <w:pPr>
        <w:ind w:firstLine="4536"/>
        <w:jc w:val="both"/>
        <w:rPr>
          <w:sz w:val="20"/>
        </w:rPr>
      </w:pPr>
    </w:p>
    <w:p w14:paraId="50410C2E" w14:textId="77777777" w:rsidR="00617BB5" w:rsidRDefault="00617BB5" w:rsidP="00617BB5">
      <w:pPr>
        <w:ind w:firstLine="4536"/>
        <w:jc w:val="both"/>
        <w:rPr>
          <w:sz w:val="24"/>
        </w:rPr>
      </w:pPr>
      <w:r>
        <w:rPr>
          <w:sz w:val="24"/>
        </w:rPr>
        <w:t>Ответственный представитель организации-заказчика___________________________________</w:t>
      </w:r>
    </w:p>
    <w:p w14:paraId="6A7D1A8C" w14:textId="77777777" w:rsidR="00617BB5" w:rsidRDefault="00617BB5" w:rsidP="00617BB5">
      <w:pPr>
        <w:ind w:firstLine="9923"/>
        <w:rPr>
          <w:vertAlign w:val="superscript"/>
        </w:rPr>
      </w:pPr>
      <w:r>
        <w:rPr>
          <w:vertAlign w:val="superscript"/>
        </w:rPr>
        <w:t xml:space="preserve">                     (подпись, инициалы, фамилия)</w:t>
      </w:r>
    </w:p>
    <w:p w14:paraId="5C7064E5" w14:textId="77777777" w:rsidR="00617BB5" w:rsidRDefault="00617BB5" w:rsidP="00617BB5">
      <w:pPr>
        <w:ind w:firstLine="4536"/>
        <w:jc w:val="both"/>
        <w:rPr>
          <w:sz w:val="24"/>
        </w:rPr>
      </w:pPr>
      <w:r>
        <w:rPr>
          <w:sz w:val="24"/>
        </w:rPr>
        <w:t>Главный инженер проекта организации-разработчика___________________________________</w:t>
      </w:r>
    </w:p>
    <w:p w14:paraId="5EDB7E94" w14:textId="77777777" w:rsidR="00617BB5" w:rsidRPr="0013686C" w:rsidRDefault="00617BB5" w:rsidP="00617BB5">
      <w:pPr>
        <w:ind w:firstLine="9923"/>
        <w:rPr>
          <w:sz w:val="22"/>
        </w:rPr>
        <w:sectPr w:rsidR="00617BB5" w:rsidRPr="0013686C">
          <w:pgSz w:w="16840" w:h="11907" w:orient="landscape" w:code="9"/>
          <w:pgMar w:top="567" w:right="1021" w:bottom="1418" w:left="851" w:header="454" w:footer="454" w:gutter="0"/>
          <w:cols w:space="720"/>
          <w:titlePg/>
        </w:sectPr>
      </w:pPr>
      <w:r>
        <w:rPr>
          <w:vertAlign w:val="superscript"/>
        </w:rPr>
        <w:t xml:space="preserve">                       (подпись, инициалы, фамилия)</w:t>
      </w:r>
    </w:p>
    <w:p w14:paraId="3406D484" w14:textId="77777777" w:rsidR="00CA4D39" w:rsidRPr="00A461EF" w:rsidRDefault="00CA4D39" w:rsidP="004E78FD">
      <w:pPr>
        <w:rPr>
          <w:lang w:val="en-US"/>
        </w:rPr>
      </w:pPr>
    </w:p>
    <w:sectPr w:rsidR="00CA4D39" w:rsidRPr="00A461EF" w:rsidSect="00067E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A1689" w14:textId="77777777" w:rsidR="00084205" w:rsidRDefault="00084205" w:rsidP="00DA0AC8">
      <w:r>
        <w:separator/>
      </w:r>
    </w:p>
  </w:endnote>
  <w:endnote w:type="continuationSeparator" w:id="0">
    <w:p w14:paraId="4BDD7312" w14:textId="77777777" w:rsidR="00084205" w:rsidRDefault="00084205" w:rsidP="00DA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BE053" w14:textId="77777777" w:rsidR="00084205" w:rsidRDefault="00084205" w:rsidP="00DA0AC8">
      <w:r>
        <w:separator/>
      </w:r>
    </w:p>
  </w:footnote>
  <w:footnote w:type="continuationSeparator" w:id="0">
    <w:p w14:paraId="18C3F2DD" w14:textId="77777777" w:rsidR="00084205" w:rsidRDefault="00084205" w:rsidP="00DA0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1DE"/>
    <w:multiLevelType w:val="singleLevel"/>
    <w:tmpl w:val="CFAE06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10"/>
    <w:rsid w:val="000308C3"/>
    <w:rsid w:val="00055CF6"/>
    <w:rsid w:val="00056810"/>
    <w:rsid w:val="00067EDC"/>
    <w:rsid w:val="000768CA"/>
    <w:rsid w:val="00084205"/>
    <w:rsid w:val="00090D9C"/>
    <w:rsid w:val="000C6E6E"/>
    <w:rsid w:val="000D35B9"/>
    <w:rsid w:val="000F5006"/>
    <w:rsid w:val="000F5731"/>
    <w:rsid w:val="00115F28"/>
    <w:rsid w:val="00117013"/>
    <w:rsid w:val="00147940"/>
    <w:rsid w:val="001600A9"/>
    <w:rsid w:val="001615F0"/>
    <w:rsid w:val="001A7006"/>
    <w:rsid w:val="001E77D6"/>
    <w:rsid w:val="001F62C7"/>
    <w:rsid w:val="00200994"/>
    <w:rsid w:val="002320BD"/>
    <w:rsid w:val="00251F27"/>
    <w:rsid w:val="0026082B"/>
    <w:rsid w:val="002665BA"/>
    <w:rsid w:val="00274829"/>
    <w:rsid w:val="002768EA"/>
    <w:rsid w:val="00283B0C"/>
    <w:rsid w:val="002B4371"/>
    <w:rsid w:val="002D29B7"/>
    <w:rsid w:val="002D48A8"/>
    <w:rsid w:val="00332026"/>
    <w:rsid w:val="00346D05"/>
    <w:rsid w:val="003524A0"/>
    <w:rsid w:val="00380D01"/>
    <w:rsid w:val="003A0A49"/>
    <w:rsid w:val="003E44DE"/>
    <w:rsid w:val="003F11E1"/>
    <w:rsid w:val="00435569"/>
    <w:rsid w:val="004406B6"/>
    <w:rsid w:val="00441083"/>
    <w:rsid w:val="00453B69"/>
    <w:rsid w:val="00457264"/>
    <w:rsid w:val="004732E1"/>
    <w:rsid w:val="004935EF"/>
    <w:rsid w:val="00493F64"/>
    <w:rsid w:val="004C1E2D"/>
    <w:rsid w:val="004C5AA6"/>
    <w:rsid w:val="004C6B2B"/>
    <w:rsid w:val="004E31E5"/>
    <w:rsid w:val="004E78FD"/>
    <w:rsid w:val="00515BC9"/>
    <w:rsid w:val="00516F8B"/>
    <w:rsid w:val="005367F8"/>
    <w:rsid w:val="00554312"/>
    <w:rsid w:val="0060013D"/>
    <w:rsid w:val="006055A3"/>
    <w:rsid w:val="00617BB5"/>
    <w:rsid w:val="00620398"/>
    <w:rsid w:val="006232AE"/>
    <w:rsid w:val="00660C3E"/>
    <w:rsid w:val="00670C77"/>
    <w:rsid w:val="00671451"/>
    <w:rsid w:val="00677CFB"/>
    <w:rsid w:val="00696D9A"/>
    <w:rsid w:val="00697F57"/>
    <w:rsid w:val="006D563F"/>
    <w:rsid w:val="006E047D"/>
    <w:rsid w:val="006F79BA"/>
    <w:rsid w:val="00710738"/>
    <w:rsid w:val="007159A8"/>
    <w:rsid w:val="0073109D"/>
    <w:rsid w:val="00757FD6"/>
    <w:rsid w:val="00787FBD"/>
    <w:rsid w:val="007B3466"/>
    <w:rsid w:val="007D501F"/>
    <w:rsid w:val="008305A9"/>
    <w:rsid w:val="0083361D"/>
    <w:rsid w:val="00836E76"/>
    <w:rsid w:val="008403FC"/>
    <w:rsid w:val="00862DF0"/>
    <w:rsid w:val="008763B9"/>
    <w:rsid w:val="00895DC7"/>
    <w:rsid w:val="008A6145"/>
    <w:rsid w:val="008B1CEA"/>
    <w:rsid w:val="008D50B7"/>
    <w:rsid w:val="008E25F6"/>
    <w:rsid w:val="00901490"/>
    <w:rsid w:val="00913724"/>
    <w:rsid w:val="009175E9"/>
    <w:rsid w:val="00931AAD"/>
    <w:rsid w:val="0096253F"/>
    <w:rsid w:val="009710C3"/>
    <w:rsid w:val="009A4C31"/>
    <w:rsid w:val="009D035E"/>
    <w:rsid w:val="00A02BF4"/>
    <w:rsid w:val="00A05728"/>
    <w:rsid w:val="00A14C81"/>
    <w:rsid w:val="00A41C70"/>
    <w:rsid w:val="00A461EF"/>
    <w:rsid w:val="00A91343"/>
    <w:rsid w:val="00AD7872"/>
    <w:rsid w:val="00AE1A18"/>
    <w:rsid w:val="00AE682F"/>
    <w:rsid w:val="00AF0EC7"/>
    <w:rsid w:val="00AF697A"/>
    <w:rsid w:val="00AF7681"/>
    <w:rsid w:val="00B114B7"/>
    <w:rsid w:val="00B34F86"/>
    <w:rsid w:val="00B35A51"/>
    <w:rsid w:val="00B91FBE"/>
    <w:rsid w:val="00BA3CBC"/>
    <w:rsid w:val="00BA75C1"/>
    <w:rsid w:val="00BF0FDD"/>
    <w:rsid w:val="00C11B34"/>
    <w:rsid w:val="00C13735"/>
    <w:rsid w:val="00C22511"/>
    <w:rsid w:val="00C30B4A"/>
    <w:rsid w:val="00C45727"/>
    <w:rsid w:val="00C54855"/>
    <w:rsid w:val="00C562DA"/>
    <w:rsid w:val="00C63F02"/>
    <w:rsid w:val="00C7014A"/>
    <w:rsid w:val="00C91509"/>
    <w:rsid w:val="00CA4D39"/>
    <w:rsid w:val="00CA6ABE"/>
    <w:rsid w:val="00CB1B45"/>
    <w:rsid w:val="00CC040E"/>
    <w:rsid w:val="00CD43F8"/>
    <w:rsid w:val="00CD6FE4"/>
    <w:rsid w:val="00CE4637"/>
    <w:rsid w:val="00D012DD"/>
    <w:rsid w:val="00D11959"/>
    <w:rsid w:val="00D66561"/>
    <w:rsid w:val="00D67660"/>
    <w:rsid w:val="00D92770"/>
    <w:rsid w:val="00DA0AC8"/>
    <w:rsid w:val="00DD2E86"/>
    <w:rsid w:val="00DE5A38"/>
    <w:rsid w:val="00E22098"/>
    <w:rsid w:val="00E2274D"/>
    <w:rsid w:val="00E33C25"/>
    <w:rsid w:val="00E507E0"/>
    <w:rsid w:val="00E5795B"/>
    <w:rsid w:val="00E63C36"/>
    <w:rsid w:val="00E7506C"/>
    <w:rsid w:val="00E76880"/>
    <w:rsid w:val="00E77A97"/>
    <w:rsid w:val="00E82427"/>
    <w:rsid w:val="00EA0F8C"/>
    <w:rsid w:val="00EA79BF"/>
    <w:rsid w:val="00EB0CF0"/>
    <w:rsid w:val="00F05AF6"/>
    <w:rsid w:val="00F12137"/>
    <w:rsid w:val="00F56ADB"/>
    <w:rsid w:val="00F67AFD"/>
    <w:rsid w:val="00F87E75"/>
    <w:rsid w:val="00FA229D"/>
    <w:rsid w:val="00FA4179"/>
    <w:rsid w:val="00FC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8E478"/>
  <w15:chartTrackingRefBased/>
  <w15:docId w15:val="{E71909DE-95F5-428D-B701-7ABED0F24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5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5569"/>
    <w:pPr>
      <w:keepNext/>
      <w:spacing w:before="240" w:after="120"/>
      <w:jc w:val="center"/>
      <w:outlineLvl w:val="0"/>
    </w:pPr>
    <w:rPr>
      <w:b/>
      <w:kern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D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5569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43556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4355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A0A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0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710738"/>
    <w:pPr>
      <w:jc w:val="center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7107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FC6EF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C6E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A4D3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0"/>
      <w:lang w:eastAsia="ru-RU"/>
    </w:rPr>
  </w:style>
  <w:style w:type="character" w:styleId="a9">
    <w:name w:val="annotation reference"/>
    <w:uiPriority w:val="99"/>
    <w:semiHidden/>
    <w:unhideWhenUsed/>
    <w:rsid w:val="00A461E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461EF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461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A0000"/>
      </a:dk1>
      <a:lt1>
        <a:sysClr val="window" lastClr="E8E8E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DA78E-9633-4217-A257-790823DF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Utysx</dc:creator>
  <cp:keywords/>
  <dc:description/>
  <cp:lastModifiedBy>Геннадий Неровный</cp:lastModifiedBy>
  <cp:revision>42</cp:revision>
  <dcterms:created xsi:type="dcterms:W3CDTF">2018-04-27T08:27:00Z</dcterms:created>
  <dcterms:modified xsi:type="dcterms:W3CDTF">2018-05-07T10:40:00Z</dcterms:modified>
</cp:coreProperties>
</file>